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84DA8B0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6E4717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51B5BE9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6E4717" w:rsidRPr="006E4717">
        <w:rPr>
          <w:b/>
          <w:smallCaps/>
          <w:sz w:val="24"/>
          <w:szCs w:val="24"/>
        </w:rPr>
        <w:t>RENATA CRISTINA PANISSA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8C773FE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6E4717" w:rsidRPr="006E4717">
        <w:rPr>
          <w:b/>
          <w:smallCaps/>
          <w:sz w:val="24"/>
          <w:szCs w:val="24"/>
        </w:rPr>
        <w:t>RENATA CRISTINA PANISSA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6E4717" w:rsidRPr="006E4717">
        <w:rPr>
          <w:sz w:val="24"/>
          <w:szCs w:val="24"/>
        </w:rPr>
        <w:t>7.884.916-9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6E4717" w:rsidRPr="006E4717">
        <w:rPr>
          <w:sz w:val="24"/>
          <w:szCs w:val="24"/>
        </w:rPr>
        <w:t>006.835.339-16</w:t>
      </w:r>
      <w:r w:rsidRPr="00B67506">
        <w:rPr>
          <w:sz w:val="24"/>
          <w:szCs w:val="24"/>
        </w:rPr>
        <w:t xml:space="preserve">, relativas ao período aquisitivo de </w:t>
      </w:r>
      <w:r w:rsidR="00A96C9F">
        <w:rPr>
          <w:sz w:val="24"/>
          <w:szCs w:val="24"/>
        </w:rPr>
        <w:t>1</w:t>
      </w:r>
      <w:r w:rsidR="006E4717">
        <w:rPr>
          <w:sz w:val="24"/>
          <w:szCs w:val="24"/>
        </w:rPr>
        <w:t>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A96C9F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6E4717">
        <w:rPr>
          <w:sz w:val="24"/>
          <w:szCs w:val="24"/>
        </w:rPr>
        <w:t>1</w:t>
      </w:r>
      <w:r w:rsidR="00A96C9F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A96C9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31E59B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FF3AF1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56</cp:revision>
  <cp:lastPrinted>2014-10-13T19:47:00Z</cp:lastPrinted>
  <dcterms:created xsi:type="dcterms:W3CDTF">2021-01-02T18:06:00Z</dcterms:created>
  <dcterms:modified xsi:type="dcterms:W3CDTF">2021-06-04T12:29:00Z</dcterms:modified>
</cp:coreProperties>
</file>