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5B096" w14:textId="77777777" w:rsidR="00EA0506" w:rsidRPr="00AE6C75" w:rsidRDefault="00EA0506" w:rsidP="00EA0506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rFonts w:ascii="Arial" w:hAnsi="Arial" w:cs="Arial"/>
          <w:b/>
        </w:rPr>
      </w:pPr>
      <w:r w:rsidRPr="00AE6C75">
        <w:rPr>
          <w:rFonts w:ascii="Arial" w:hAnsi="Arial" w:cs="Arial"/>
          <w:b/>
        </w:rPr>
        <w:t>PORTARIA Nº</w:t>
      </w:r>
      <w:r>
        <w:rPr>
          <w:rFonts w:ascii="Arial" w:hAnsi="Arial" w:cs="Arial"/>
          <w:b/>
        </w:rPr>
        <w:t xml:space="preserve"> 70</w:t>
      </w:r>
      <w:r w:rsidRPr="00AE6C75">
        <w:rPr>
          <w:rFonts w:ascii="Arial" w:hAnsi="Arial" w:cs="Arial"/>
          <w:b/>
        </w:rPr>
        <w:t>/2021</w:t>
      </w:r>
    </w:p>
    <w:p w14:paraId="2DB40872" w14:textId="77777777" w:rsidR="00EA0506" w:rsidRPr="00AE6C75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both"/>
        <w:rPr>
          <w:rFonts w:ascii="Arial" w:hAnsi="Arial" w:cs="Arial"/>
          <w:b/>
        </w:rPr>
      </w:pPr>
    </w:p>
    <w:p w14:paraId="2D97CC0E" w14:textId="2261A6F4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left="3402" w:right="-56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SÚMULA: </w:t>
      </w:r>
      <w:r w:rsidRPr="00AE6C75">
        <w:rPr>
          <w:rFonts w:ascii="Arial" w:hAnsi="Arial" w:cs="Arial"/>
          <w:b/>
        </w:rPr>
        <w:t>NOMEIA A SENHORA MELISE APARECIDA DE OLIVEIRA COMO GESTORA DO CONVÊNIO N° 58/2020 – SEDEST</w:t>
      </w:r>
      <w:r w:rsidRPr="00B50666">
        <w:rPr>
          <w:rFonts w:ascii="Arial" w:hAnsi="Arial" w:cs="Arial"/>
        </w:rPr>
        <w:t>.</w:t>
      </w:r>
    </w:p>
    <w:p w14:paraId="357B691D" w14:textId="3B691DF1" w:rsidR="00EA0506" w:rsidRPr="00EA0506" w:rsidRDefault="00EA0506" w:rsidP="00EA0506">
      <w:pPr>
        <w:pStyle w:val="NormalWeb"/>
        <w:shd w:val="clear" w:color="auto" w:fill="FFFFFF"/>
        <w:spacing w:before="240" w:beforeAutospacing="0" w:after="0" w:afterAutospacing="0"/>
        <w:ind w:right="-568"/>
        <w:jc w:val="both"/>
        <w:rPr>
          <w:rFonts w:ascii="Arial" w:hAnsi="Arial" w:cs="Arial"/>
          <w:b/>
        </w:rPr>
      </w:pPr>
      <w:r w:rsidRPr="00AE6C75">
        <w:rPr>
          <w:rFonts w:ascii="Arial" w:hAnsi="Arial" w:cs="Arial"/>
          <w:b/>
        </w:rPr>
        <w:t xml:space="preserve">O EXCELENTÍSSIMO SENHOR PREFEITO DO MUNICÍPIO DE FAROL, OCLÉCIO DE FREITAS MENESES, NO USO DAS ATRIBUIÇÕES QUE LHE SÃO CONFERIDAS ATRAVÉS DA LEI ORGÂNICA E DEMAIS LEGISLAÇÕES </w:t>
      </w:r>
      <w:r>
        <w:rPr>
          <w:rFonts w:ascii="Arial" w:hAnsi="Arial" w:cs="Arial"/>
          <w:b/>
        </w:rPr>
        <w:t>ATINENTES DO MUNICÍPIO DE FAROL,</w:t>
      </w:r>
    </w:p>
    <w:p w14:paraId="2747E20E" w14:textId="24944196" w:rsidR="00EA0506" w:rsidRPr="00B50666" w:rsidRDefault="00EA0506" w:rsidP="00EA0506">
      <w:pPr>
        <w:pStyle w:val="NormalWeb"/>
        <w:shd w:val="clear" w:color="auto" w:fill="FFFFFF"/>
        <w:spacing w:before="240" w:beforeAutospacing="0" w:after="0" w:afterAutospacing="0"/>
        <w:ind w:right="-568"/>
        <w:jc w:val="both"/>
        <w:rPr>
          <w:rFonts w:ascii="Arial" w:hAnsi="Arial" w:cs="Arial"/>
        </w:rPr>
      </w:pPr>
      <w:r w:rsidRPr="00AE6C75">
        <w:rPr>
          <w:rFonts w:ascii="Arial" w:hAnsi="Arial" w:cs="Arial"/>
          <w:b/>
        </w:rPr>
        <w:t>CONSIDERANDO</w:t>
      </w:r>
      <w:r w:rsidRPr="00B50666">
        <w:rPr>
          <w:rFonts w:ascii="Arial" w:hAnsi="Arial" w:cs="Arial"/>
        </w:rPr>
        <w:t xml:space="preserve"> a necessidade de manter o acompanhamento e a fiscalização do convênio e recursos, referente ao objeto pactuado com a Secretaria de Estado do Desenvolvimento Sustentável e do Turismo - SEDEST, tendo em vista os princípios da legalidade, moralidade e eficiência, e;</w:t>
      </w:r>
    </w:p>
    <w:p w14:paraId="2EF1707A" w14:textId="174E9351" w:rsidR="00EA0506" w:rsidRDefault="00EA0506" w:rsidP="00EA0506">
      <w:pPr>
        <w:pStyle w:val="NormalWeb"/>
        <w:shd w:val="clear" w:color="auto" w:fill="FFFFFF"/>
        <w:spacing w:before="240" w:beforeAutospacing="0" w:after="0" w:afterAutospacing="0"/>
        <w:ind w:right="-568"/>
        <w:jc w:val="both"/>
        <w:rPr>
          <w:rFonts w:ascii="Arial" w:hAnsi="Arial" w:cs="Arial"/>
        </w:rPr>
      </w:pPr>
      <w:r w:rsidRPr="00AE6C75">
        <w:rPr>
          <w:rFonts w:ascii="Arial" w:hAnsi="Arial" w:cs="Arial"/>
          <w:b/>
        </w:rPr>
        <w:t>CONSIDERANDO</w:t>
      </w:r>
      <w:r w:rsidRPr="00B50666">
        <w:rPr>
          <w:rFonts w:ascii="Arial" w:hAnsi="Arial" w:cs="Arial"/>
        </w:rPr>
        <w:t xml:space="preserve"> a formalização do Convênio n° 58/2020, firmado entre Secretaria de Estado do Desenvolvimento Sustentável e do Turismo – SEDEST e Prefeitura Municipal de Farol, em especial ao contido na Cláusula Décima do Termo de Convênio, bem como a necessidade de nomear o Gestor do Convênio pelo CONVENENTE.</w:t>
      </w:r>
    </w:p>
    <w:p w14:paraId="7F74CEDC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both"/>
        <w:rPr>
          <w:rFonts w:ascii="Arial" w:hAnsi="Arial" w:cs="Arial"/>
        </w:rPr>
      </w:pPr>
    </w:p>
    <w:p w14:paraId="3F30C642" w14:textId="77777777" w:rsidR="00EA0506" w:rsidRPr="00AE6C75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  <w:b/>
        </w:rPr>
      </w:pPr>
      <w:r w:rsidRPr="00AE6C75">
        <w:rPr>
          <w:rFonts w:ascii="Arial" w:hAnsi="Arial" w:cs="Arial"/>
          <w:b/>
        </w:rPr>
        <w:t>RESOLVE:</w:t>
      </w:r>
    </w:p>
    <w:p w14:paraId="2A585539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rPr>
          <w:rFonts w:ascii="Arial" w:hAnsi="Arial" w:cs="Arial"/>
        </w:rPr>
      </w:pPr>
    </w:p>
    <w:p w14:paraId="19CA30B8" w14:textId="25097C66" w:rsidR="00EA0506" w:rsidRDefault="00EA0506" w:rsidP="00EA0506">
      <w:pPr>
        <w:pStyle w:val="NormalWeb"/>
        <w:shd w:val="clear" w:color="auto" w:fill="FFFFFF"/>
        <w:spacing w:before="0" w:beforeAutospacing="0" w:after="0" w:afterAutospacing="0" w:line="360" w:lineRule="auto"/>
        <w:ind w:right="-568" w:firstLine="708"/>
        <w:jc w:val="both"/>
        <w:rPr>
          <w:rFonts w:ascii="Arial" w:hAnsi="Arial" w:cs="Arial"/>
        </w:rPr>
      </w:pPr>
      <w:r w:rsidRPr="00AE6C75">
        <w:rPr>
          <w:rFonts w:ascii="Arial" w:hAnsi="Arial" w:cs="Arial"/>
          <w:b/>
        </w:rPr>
        <w:t>Art. 1º</w:t>
      </w:r>
      <w:r w:rsidRPr="00B50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B50666">
        <w:rPr>
          <w:rFonts w:ascii="Arial" w:hAnsi="Arial" w:cs="Arial"/>
        </w:rPr>
        <w:t xml:space="preserve">Nomear a </w:t>
      </w:r>
      <w:r>
        <w:rPr>
          <w:rFonts w:ascii="Arial" w:hAnsi="Arial" w:cs="Arial"/>
        </w:rPr>
        <w:t>servidora</w:t>
      </w:r>
      <w:r w:rsidRPr="00B50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municipal </w:t>
      </w:r>
      <w:r w:rsidRPr="00EA0506">
        <w:rPr>
          <w:rFonts w:ascii="Arial" w:hAnsi="Arial" w:cs="Arial"/>
          <w:b/>
          <w:bCs/>
        </w:rPr>
        <w:t>MELISE APARECIDA DE OLIVEIRA</w:t>
      </w:r>
      <w:r>
        <w:rPr>
          <w:rFonts w:ascii="Arial" w:hAnsi="Arial" w:cs="Arial"/>
        </w:rPr>
        <w:t xml:space="preserve">, Médica Veterinária - CRV-PR 16058, </w:t>
      </w:r>
      <w:r w:rsidRPr="00B50666">
        <w:rPr>
          <w:rFonts w:ascii="Arial" w:hAnsi="Arial" w:cs="Arial"/>
        </w:rPr>
        <w:t>portadora do RG</w:t>
      </w:r>
      <w:r>
        <w:rPr>
          <w:rFonts w:ascii="Arial" w:hAnsi="Arial" w:cs="Arial"/>
        </w:rPr>
        <w:t xml:space="preserve"> n⁰.</w:t>
      </w:r>
      <w:r w:rsidRPr="00B50666">
        <w:rPr>
          <w:rFonts w:ascii="Arial" w:hAnsi="Arial" w:cs="Arial"/>
        </w:rPr>
        <w:t xml:space="preserve"> 10.512.410-4 – SESP-PR, inscrita no CPF</w:t>
      </w:r>
      <w:r>
        <w:rPr>
          <w:rFonts w:ascii="Arial" w:hAnsi="Arial" w:cs="Arial"/>
        </w:rPr>
        <w:t xml:space="preserve"> n⁰.</w:t>
      </w:r>
      <w:r w:rsidRPr="00B50666">
        <w:rPr>
          <w:rFonts w:ascii="Arial" w:hAnsi="Arial" w:cs="Arial"/>
        </w:rPr>
        <w:t xml:space="preserve"> 064.429.999-12, para atuar como Gestora do Convênio, em especial ao contido na Cláusula Décima, onde atuará como responsável pelo CONVENENTE no acompanhamento e fiscalização do CONVÊNIO </w:t>
      </w:r>
      <w:r>
        <w:rPr>
          <w:rFonts w:ascii="Arial" w:hAnsi="Arial" w:cs="Arial"/>
        </w:rPr>
        <w:t>n</w:t>
      </w:r>
      <w:r w:rsidRPr="00B50666">
        <w:rPr>
          <w:rFonts w:ascii="Arial" w:hAnsi="Arial" w:cs="Arial"/>
        </w:rPr>
        <w:t xml:space="preserve">° 58/2020, </w:t>
      </w:r>
      <w:r>
        <w:rPr>
          <w:rFonts w:ascii="Arial" w:hAnsi="Arial" w:cs="Arial"/>
        </w:rPr>
        <w:t>sua obrigação cons</w:t>
      </w:r>
      <w:r w:rsidRPr="00B50666">
        <w:rPr>
          <w:rFonts w:ascii="Arial" w:hAnsi="Arial" w:cs="Arial"/>
        </w:rPr>
        <w:t xml:space="preserve">istirá no acompanhamento da execução dos serviços de esterilização de cães e gatos, conforme Cláusula Décima do Termo de Convênio. </w:t>
      </w:r>
    </w:p>
    <w:p w14:paraId="7CBBC17B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 w:line="360" w:lineRule="auto"/>
        <w:ind w:right="-568"/>
        <w:jc w:val="both"/>
        <w:rPr>
          <w:rFonts w:ascii="Arial" w:hAnsi="Arial" w:cs="Arial"/>
        </w:rPr>
      </w:pPr>
    </w:p>
    <w:p w14:paraId="49FA8631" w14:textId="35C60EAA" w:rsidR="00EA0506" w:rsidRDefault="00EA0506" w:rsidP="00EA0506">
      <w:pPr>
        <w:pStyle w:val="NormalWeb"/>
        <w:shd w:val="clear" w:color="auto" w:fill="FFFFFF"/>
        <w:spacing w:before="0" w:beforeAutospacing="0" w:after="0" w:afterAutospacing="0" w:line="360" w:lineRule="auto"/>
        <w:ind w:right="-568" w:firstLine="708"/>
        <w:jc w:val="both"/>
        <w:rPr>
          <w:rFonts w:ascii="Arial" w:hAnsi="Arial" w:cs="Arial"/>
        </w:rPr>
      </w:pPr>
      <w:r w:rsidRPr="00AE6C75">
        <w:rPr>
          <w:rFonts w:ascii="Arial" w:hAnsi="Arial" w:cs="Arial"/>
          <w:b/>
        </w:rPr>
        <w:t>Art. 2º</w:t>
      </w:r>
      <w:r w:rsidRPr="00B50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B50666">
        <w:rPr>
          <w:rFonts w:ascii="Arial" w:hAnsi="Arial" w:cs="Arial"/>
        </w:rPr>
        <w:t>Esta Portaria entra em vigor na data de sua publicação.</w:t>
      </w:r>
    </w:p>
    <w:p w14:paraId="2AFADF0B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both"/>
        <w:rPr>
          <w:rFonts w:ascii="Arial" w:hAnsi="Arial" w:cs="Arial"/>
        </w:rPr>
      </w:pPr>
    </w:p>
    <w:p w14:paraId="754B6948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</w:rPr>
      </w:pPr>
      <w:r w:rsidRPr="00B50666">
        <w:rPr>
          <w:rFonts w:ascii="Arial" w:hAnsi="Arial" w:cs="Arial"/>
        </w:rPr>
        <w:t xml:space="preserve">Paço Municipal “José Semiguem” </w:t>
      </w:r>
    </w:p>
    <w:p w14:paraId="6912E983" w14:textId="2C7D2F74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</w:rPr>
      </w:pPr>
      <w:r w:rsidRPr="00B50666">
        <w:rPr>
          <w:rFonts w:ascii="Arial" w:hAnsi="Arial" w:cs="Arial"/>
        </w:rPr>
        <w:t>Farol, aos 1</w:t>
      </w:r>
      <w:r w:rsidR="00374661">
        <w:rPr>
          <w:rFonts w:ascii="Arial" w:hAnsi="Arial" w:cs="Arial"/>
        </w:rPr>
        <w:t>1</w:t>
      </w:r>
      <w:r w:rsidRPr="00B50666">
        <w:rPr>
          <w:rFonts w:ascii="Arial" w:hAnsi="Arial" w:cs="Arial"/>
        </w:rPr>
        <w:t xml:space="preserve"> de fevereiro de 2021.</w:t>
      </w:r>
    </w:p>
    <w:p w14:paraId="15953842" w14:textId="77777777" w:rsidR="00EA050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</w:rPr>
      </w:pPr>
    </w:p>
    <w:p w14:paraId="189C0483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</w:rPr>
      </w:pPr>
    </w:p>
    <w:p w14:paraId="3465C279" w14:textId="77777777" w:rsidR="00EA0506" w:rsidRPr="00B50666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  <w:b/>
        </w:rPr>
      </w:pPr>
      <w:r w:rsidRPr="00B50666">
        <w:rPr>
          <w:rFonts w:ascii="Arial" w:hAnsi="Arial" w:cs="Arial"/>
          <w:b/>
        </w:rPr>
        <w:t>OCLÉCIO DE FREITAS MENESES</w:t>
      </w:r>
    </w:p>
    <w:p w14:paraId="3EE26E3B" w14:textId="77777777" w:rsidR="00EA0506" w:rsidRPr="00223811" w:rsidRDefault="00EA0506" w:rsidP="00EA0506">
      <w:pPr>
        <w:pStyle w:val="NormalWeb"/>
        <w:shd w:val="clear" w:color="auto" w:fill="FFFFFF"/>
        <w:spacing w:before="0" w:beforeAutospacing="0" w:after="0" w:afterAutospacing="0"/>
        <w:ind w:right="-568"/>
        <w:jc w:val="center"/>
        <w:rPr>
          <w:rFonts w:ascii="Arial" w:hAnsi="Arial" w:cs="Arial"/>
          <w:color w:val="444444"/>
        </w:rPr>
      </w:pPr>
      <w:r w:rsidRPr="00B50666">
        <w:rPr>
          <w:rFonts w:ascii="Arial" w:hAnsi="Arial" w:cs="Arial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A0506">
      <w:headerReference w:type="default" r:id="rId8"/>
      <w:footerReference w:type="default" r:id="rId9"/>
      <w:pgSz w:w="11907" w:h="16840" w:code="9"/>
      <w:pgMar w:top="2103" w:right="1701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A630066" w:rsidR="00E960D9" w:rsidRDefault="00EA050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C8C7825">
              <wp:simplePos x="0" y="0"/>
              <wp:positionH relativeFrom="column">
                <wp:posOffset>984885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77.5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AxOAL9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0BA5A7F8">
          <wp:simplePos x="0" y="0"/>
          <wp:positionH relativeFrom="column">
            <wp:posOffset>-310515</wp:posOffset>
          </wp:positionH>
          <wp:positionV relativeFrom="paragraph">
            <wp:posOffset>-777240</wp:posOffset>
          </wp:positionV>
          <wp:extent cx="1209675" cy="1072515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3CFAC19">
              <wp:simplePos x="0" y="0"/>
              <wp:positionH relativeFrom="column">
                <wp:posOffset>-438150</wp:posOffset>
              </wp:positionH>
              <wp:positionV relativeFrom="paragraph">
                <wp:posOffset>351790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64C165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5pt,27.7pt" to="490.0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KJhzKTfAAAACQEAAA8AAAAAAAAAAAAA&#10;AAAAGgQAAGRycy9kb3ducmV2LnhtbFBLBQYAAAAABAAEAPMAAAAmBQAAAAA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4661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0506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246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2021-02-11T18:51:00Z</dcterms:modified>
</cp:coreProperties>
</file>