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76312" w14:textId="787FA586" w:rsidR="001155BA" w:rsidRPr="007C630D" w:rsidRDefault="001155BA" w:rsidP="000F28A8">
      <w:pPr>
        <w:jc w:val="center"/>
        <w:rPr>
          <w:b/>
          <w:bCs/>
          <w:color w:val="000000"/>
          <w:sz w:val="24"/>
          <w:szCs w:val="24"/>
        </w:rPr>
      </w:pPr>
      <w:r w:rsidRPr="007C630D">
        <w:rPr>
          <w:b/>
          <w:bCs/>
          <w:color w:val="000000"/>
          <w:sz w:val="24"/>
          <w:szCs w:val="24"/>
        </w:rPr>
        <w:t xml:space="preserve">PORTARIA Nº </w:t>
      </w:r>
      <w:r w:rsidR="00B14759" w:rsidRPr="007C630D">
        <w:rPr>
          <w:b/>
          <w:bCs/>
          <w:color w:val="000000"/>
          <w:sz w:val="24"/>
          <w:szCs w:val="24"/>
        </w:rPr>
        <w:t>2</w:t>
      </w:r>
      <w:r w:rsidR="007C630D">
        <w:rPr>
          <w:b/>
          <w:bCs/>
          <w:color w:val="000000"/>
          <w:sz w:val="24"/>
          <w:szCs w:val="24"/>
        </w:rPr>
        <w:t>84</w:t>
      </w:r>
      <w:r w:rsidRPr="007C630D">
        <w:rPr>
          <w:b/>
          <w:bCs/>
          <w:color w:val="000000"/>
          <w:sz w:val="24"/>
          <w:szCs w:val="24"/>
        </w:rPr>
        <w:t>/2021</w:t>
      </w:r>
    </w:p>
    <w:p w14:paraId="71907BBC" w14:textId="77777777" w:rsidR="001155BA" w:rsidRPr="007C630D" w:rsidRDefault="001155BA" w:rsidP="001155BA">
      <w:pPr>
        <w:jc w:val="center"/>
        <w:rPr>
          <w:b/>
          <w:bCs/>
          <w:color w:val="000000"/>
          <w:sz w:val="24"/>
          <w:szCs w:val="24"/>
        </w:rPr>
      </w:pPr>
    </w:p>
    <w:p w14:paraId="4EE7BF1A" w14:textId="2F204547" w:rsidR="001155BA" w:rsidRPr="007C630D" w:rsidRDefault="001155BA" w:rsidP="00866684">
      <w:pPr>
        <w:ind w:left="3540" w:right="-1"/>
        <w:jc w:val="both"/>
        <w:rPr>
          <w:b/>
          <w:smallCaps/>
          <w:sz w:val="24"/>
          <w:szCs w:val="24"/>
        </w:rPr>
      </w:pPr>
      <w:r w:rsidRPr="007C630D">
        <w:rPr>
          <w:b/>
          <w:smallCaps/>
          <w:sz w:val="24"/>
          <w:szCs w:val="24"/>
        </w:rPr>
        <w:t>SÚMULA:</w:t>
      </w:r>
      <w:r w:rsidR="00866684" w:rsidRPr="007C630D">
        <w:rPr>
          <w:b/>
          <w:smallCaps/>
          <w:sz w:val="24"/>
          <w:szCs w:val="24"/>
        </w:rPr>
        <w:t xml:space="preserve"> </w:t>
      </w:r>
      <w:r w:rsidR="007C630D">
        <w:rPr>
          <w:b/>
          <w:smallCaps/>
          <w:sz w:val="24"/>
          <w:szCs w:val="24"/>
        </w:rPr>
        <w:t xml:space="preserve">PRORROGA </w:t>
      </w:r>
      <w:r w:rsidR="00B14759" w:rsidRPr="007C630D">
        <w:rPr>
          <w:b/>
          <w:bCs/>
          <w:color w:val="000000"/>
          <w:sz w:val="24"/>
          <w:szCs w:val="24"/>
        </w:rPr>
        <w:t>CESSÃO DO SERVIDOR BRUNO DUTRA SEMIGUEM</w:t>
      </w:r>
      <w:r w:rsidRPr="007C630D">
        <w:rPr>
          <w:b/>
          <w:smallCaps/>
          <w:sz w:val="24"/>
          <w:szCs w:val="24"/>
        </w:rPr>
        <w:t>.</w:t>
      </w:r>
    </w:p>
    <w:p w14:paraId="2B9B2030" w14:textId="77777777" w:rsidR="001155BA" w:rsidRPr="007C630D" w:rsidRDefault="001155BA" w:rsidP="001155BA">
      <w:pPr>
        <w:ind w:left="4248"/>
        <w:jc w:val="both"/>
        <w:rPr>
          <w:color w:val="000000"/>
          <w:sz w:val="24"/>
          <w:szCs w:val="24"/>
        </w:rPr>
      </w:pPr>
    </w:p>
    <w:p w14:paraId="72981BBE" w14:textId="380D4091" w:rsidR="007C630D" w:rsidRDefault="007C630D" w:rsidP="007C630D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B67506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B67506">
        <w:rPr>
          <w:rFonts w:eastAsia="Arial"/>
          <w:bCs/>
          <w:sz w:val="24"/>
          <w:szCs w:val="24"/>
        </w:rPr>
        <w:t xml:space="preserve"> OS ART. 55, XXI C/C</w:t>
      </w:r>
      <w:r w:rsidR="000F28A8">
        <w:rPr>
          <w:rFonts w:eastAsia="Arial"/>
          <w:bCs/>
          <w:sz w:val="24"/>
          <w:szCs w:val="24"/>
        </w:rPr>
        <w:t>,</w:t>
      </w:r>
      <w:r w:rsidRPr="00B67506">
        <w:rPr>
          <w:rFonts w:eastAsia="Arial"/>
          <w:bCs/>
          <w:sz w:val="24"/>
          <w:szCs w:val="24"/>
        </w:rPr>
        <w:t xml:space="preserve"> ART. 61</w:t>
      </w:r>
      <w:r w:rsidR="000F28A8">
        <w:rPr>
          <w:rFonts w:eastAsia="Arial"/>
          <w:bCs/>
          <w:sz w:val="24"/>
          <w:szCs w:val="24"/>
        </w:rPr>
        <w:t xml:space="preserve"> </w:t>
      </w:r>
      <w:r w:rsidRPr="00B67506">
        <w:rPr>
          <w:rFonts w:eastAsia="Arial"/>
          <w:bCs/>
          <w:sz w:val="24"/>
          <w:szCs w:val="24"/>
        </w:rPr>
        <w:t>INCISO II, ALÍNEA “A”,</w:t>
      </w:r>
      <w:r w:rsidR="000F28A8">
        <w:rPr>
          <w:rFonts w:eastAsia="Arial"/>
          <w:bCs/>
          <w:sz w:val="24"/>
          <w:szCs w:val="24"/>
        </w:rPr>
        <w:t xml:space="preserve"> E </w:t>
      </w:r>
      <w:r w:rsidR="000F28A8">
        <w:rPr>
          <w:rFonts w:eastAsia="Arial"/>
          <w:bCs/>
          <w:sz w:val="24"/>
          <w:szCs w:val="24"/>
        </w:rPr>
        <w:t>ART.144</w:t>
      </w:r>
      <w:r w:rsidR="000F28A8" w:rsidRPr="00B67506">
        <w:rPr>
          <w:rFonts w:eastAsia="Arial"/>
          <w:bCs/>
          <w:sz w:val="24"/>
          <w:szCs w:val="24"/>
        </w:rPr>
        <w:t xml:space="preserve"> </w:t>
      </w:r>
      <w:r w:rsidRPr="00B67506">
        <w:rPr>
          <w:rFonts w:eastAsia="Arial"/>
          <w:bCs/>
          <w:sz w:val="24"/>
          <w:szCs w:val="24"/>
        </w:rPr>
        <w:t xml:space="preserve">AMBOS DA </w:t>
      </w:r>
      <w:r w:rsidRPr="00B67506">
        <w:rPr>
          <w:rFonts w:eastAsia="Arial"/>
          <w:bCs/>
          <w:color w:val="000000"/>
          <w:sz w:val="24"/>
          <w:szCs w:val="24"/>
        </w:rPr>
        <w:t>LEI ORGÂNICA DO MUNICÍPIO</w:t>
      </w:r>
      <w:r w:rsidR="000F28A8">
        <w:rPr>
          <w:rFonts w:eastAsia="Arial"/>
          <w:bCs/>
          <w:color w:val="000000"/>
          <w:sz w:val="24"/>
          <w:szCs w:val="24"/>
        </w:rPr>
        <w:t xml:space="preserve"> </w:t>
      </w:r>
      <w:r w:rsidR="000F28A8" w:rsidRPr="007C630D">
        <w:rPr>
          <w:bCs/>
          <w:color w:val="000000"/>
          <w:sz w:val="24"/>
          <w:szCs w:val="24"/>
        </w:rPr>
        <w:t xml:space="preserve">E NOS TERMOS DA </w:t>
      </w:r>
      <w:r w:rsidR="000F28A8" w:rsidRPr="007C630D">
        <w:rPr>
          <w:color w:val="000000"/>
          <w:sz w:val="24"/>
          <w:szCs w:val="24"/>
        </w:rPr>
        <w:t>LEI MUNICIPAL 838/2017</w:t>
      </w:r>
      <w:r w:rsidR="000F28A8">
        <w:rPr>
          <w:rFonts w:eastAsia="Arial"/>
          <w:bCs/>
          <w:color w:val="000000"/>
          <w:sz w:val="24"/>
          <w:szCs w:val="24"/>
        </w:rPr>
        <w:t>;</w:t>
      </w:r>
    </w:p>
    <w:p w14:paraId="4B7F94E3" w14:textId="77777777" w:rsidR="000F28A8" w:rsidRPr="00B67506" w:rsidRDefault="000F28A8" w:rsidP="007C630D">
      <w:pPr>
        <w:pStyle w:val="Corpodetexto2"/>
        <w:rPr>
          <w:rFonts w:eastAsia="Arial"/>
          <w:bCs/>
          <w:color w:val="000000"/>
          <w:sz w:val="24"/>
          <w:szCs w:val="24"/>
        </w:rPr>
      </w:pPr>
    </w:p>
    <w:p w14:paraId="0CB5C841" w14:textId="77777777" w:rsidR="001155BA" w:rsidRPr="007C630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7C630D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7C630D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7C630D">
        <w:rPr>
          <w:bCs/>
          <w:sz w:val="24"/>
          <w:szCs w:val="24"/>
        </w:rPr>
        <w:t>RESOLVE:</w:t>
      </w:r>
    </w:p>
    <w:p w14:paraId="02C8FD42" w14:textId="77777777" w:rsidR="001155BA" w:rsidRPr="007C630D" w:rsidRDefault="001155BA" w:rsidP="000F28A8">
      <w:pPr>
        <w:pStyle w:val="Corpodetexto2"/>
        <w:rPr>
          <w:bCs/>
          <w:sz w:val="24"/>
          <w:szCs w:val="24"/>
        </w:rPr>
      </w:pPr>
    </w:p>
    <w:p w14:paraId="73A871EA" w14:textId="77777777" w:rsidR="001155BA" w:rsidRPr="007C630D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6B47581B" w14:textId="7ADA6B77" w:rsidR="00B14759" w:rsidRPr="005840C6" w:rsidRDefault="00B14759" w:rsidP="00B14759">
      <w:pPr>
        <w:spacing w:line="360" w:lineRule="auto"/>
        <w:ind w:firstLine="708"/>
        <w:jc w:val="both"/>
        <w:rPr>
          <w:bCs/>
          <w:color w:val="000000"/>
          <w:sz w:val="24"/>
          <w:szCs w:val="24"/>
        </w:rPr>
      </w:pPr>
      <w:r w:rsidRPr="007C630D">
        <w:rPr>
          <w:bCs/>
          <w:color w:val="000000"/>
          <w:sz w:val="24"/>
          <w:szCs w:val="24"/>
        </w:rPr>
        <w:t xml:space="preserve">I – </w:t>
      </w:r>
      <w:r w:rsidR="007C630D">
        <w:rPr>
          <w:bCs/>
          <w:color w:val="000000"/>
          <w:sz w:val="24"/>
          <w:szCs w:val="24"/>
        </w:rPr>
        <w:t>Prorroga</w:t>
      </w:r>
      <w:r w:rsidR="000F28A8">
        <w:rPr>
          <w:bCs/>
          <w:color w:val="000000"/>
          <w:sz w:val="24"/>
          <w:szCs w:val="24"/>
        </w:rPr>
        <w:t>r</w:t>
      </w:r>
      <w:r w:rsidR="005840C6">
        <w:rPr>
          <w:bCs/>
          <w:color w:val="000000"/>
          <w:sz w:val="24"/>
          <w:szCs w:val="24"/>
        </w:rPr>
        <w:t>,</w:t>
      </w:r>
      <w:r w:rsidR="007C630D">
        <w:rPr>
          <w:bCs/>
          <w:color w:val="000000"/>
          <w:sz w:val="24"/>
          <w:szCs w:val="24"/>
        </w:rPr>
        <w:t xml:space="preserve"> </w:t>
      </w:r>
      <w:r w:rsidR="005840C6" w:rsidRPr="007C630D">
        <w:rPr>
          <w:bCs/>
          <w:color w:val="000000"/>
          <w:sz w:val="24"/>
          <w:szCs w:val="24"/>
        </w:rPr>
        <w:t>pelo período de 01(um) ano</w:t>
      </w:r>
      <w:r w:rsidR="005840C6">
        <w:rPr>
          <w:bCs/>
          <w:color w:val="000000"/>
          <w:sz w:val="24"/>
          <w:szCs w:val="24"/>
        </w:rPr>
        <w:t xml:space="preserve">, </w:t>
      </w:r>
      <w:r w:rsidR="007C630D">
        <w:rPr>
          <w:bCs/>
          <w:color w:val="000000"/>
          <w:sz w:val="24"/>
          <w:szCs w:val="24"/>
        </w:rPr>
        <w:t>a cessão</w:t>
      </w:r>
      <w:r w:rsidR="000F28A8" w:rsidRPr="000F28A8">
        <w:rPr>
          <w:bCs/>
          <w:color w:val="000000"/>
          <w:sz w:val="24"/>
          <w:szCs w:val="24"/>
        </w:rPr>
        <w:t xml:space="preserve"> </w:t>
      </w:r>
      <w:r w:rsidR="000F28A8">
        <w:rPr>
          <w:bCs/>
          <w:color w:val="000000"/>
          <w:sz w:val="24"/>
          <w:szCs w:val="24"/>
        </w:rPr>
        <w:t>d</w:t>
      </w:r>
      <w:r w:rsidR="000F28A8" w:rsidRPr="007C630D">
        <w:rPr>
          <w:bCs/>
          <w:color w:val="000000"/>
          <w:sz w:val="24"/>
          <w:szCs w:val="24"/>
        </w:rPr>
        <w:t xml:space="preserve">o servidor </w:t>
      </w:r>
      <w:r w:rsidR="000F28A8" w:rsidRPr="007C630D">
        <w:rPr>
          <w:b/>
          <w:bCs/>
          <w:color w:val="000000"/>
          <w:sz w:val="24"/>
          <w:szCs w:val="24"/>
        </w:rPr>
        <w:t>BRUNO DUTRA SEMIGUEM</w:t>
      </w:r>
      <w:r w:rsidR="000F28A8" w:rsidRPr="007C630D">
        <w:rPr>
          <w:bCs/>
          <w:color w:val="000000"/>
          <w:sz w:val="24"/>
          <w:szCs w:val="24"/>
        </w:rPr>
        <w:t>, portador d</w:t>
      </w:r>
      <w:r w:rsidR="005840C6">
        <w:rPr>
          <w:bCs/>
          <w:color w:val="000000"/>
          <w:sz w:val="24"/>
          <w:szCs w:val="24"/>
        </w:rPr>
        <w:t>o</w:t>
      </w:r>
      <w:r w:rsidR="000F28A8" w:rsidRPr="007C630D">
        <w:rPr>
          <w:bCs/>
          <w:color w:val="000000"/>
          <w:sz w:val="24"/>
          <w:szCs w:val="24"/>
        </w:rPr>
        <w:t xml:space="preserve"> RG: 8.618.907-0-PR, e do CPF: 050.862.349-99</w:t>
      </w:r>
      <w:r w:rsidRPr="007C630D">
        <w:rPr>
          <w:bCs/>
          <w:color w:val="000000"/>
          <w:sz w:val="24"/>
          <w:szCs w:val="24"/>
        </w:rPr>
        <w:t>,</w:t>
      </w:r>
      <w:r w:rsidR="007C630D">
        <w:rPr>
          <w:bCs/>
          <w:color w:val="000000"/>
          <w:sz w:val="24"/>
          <w:szCs w:val="24"/>
        </w:rPr>
        <w:t xml:space="preserve"> cedido</w:t>
      </w:r>
      <w:r w:rsidR="000F28A8">
        <w:rPr>
          <w:bCs/>
          <w:color w:val="000000"/>
          <w:sz w:val="24"/>
          <w:szCs w:val="24"/>
        </w:rPr>
        <w:t xml:space="preserve"> </w:t>
      </w:r>
      <w:r w:rsidR="000F28A8" w:rsidRPr="007C630D">
        <w:rPr>
          <w:bCs/>
          <w:color w:val="000000"/>
          <w:sz w:val="24"/>
          <w:szCs w:val="24"/>
        </w:rPr>
        <w:t>à Câmara Municipal de Farol</w:t>
      </w:r>
      <w:r w:rsidR="007C630D">
        <w:rPr>
          <w:bCs/>
          <w:color w:val="000000"/>
          <w:sz w:val="24"/>
          <w:szCs w:val="24"/>
        </w:rPr>
        <w:t xml:space="preserve"> através da portaria 12/2021</w:t>
      </w:r>
      <w:r w:rsidRPr="007C630D">
        <w:rPr>
          <w:bCs/>
          <w:color w:val="000000"/>
          <w:sz w:val="24"/>
          <w:szCs w:val="24"/>
        </w:rPr>
        <w:t xml:space="preserve">, sem ônus para o Município, a partir de </w:t>
      </w:r>
      <w:r w:rsidRPr="005840C6">
        <w:rPr>
          <w:bCs/>
          <w:color w:val="000000"/>
          <w:sz w:val="24"/>
          <w:szCs w:val="24"/>
        </w:rPr>
        <w:t xml:space="preserve">05 de </w:t>
      </w:r>
      <w:r w:rsidR="00E2501B" w:rsidRPr="005840C6">
        <w:rPr>
          <w:bCs/>
          <w:color w:val="000000"/>
          <w:sz w:val="24"/>
          <w:szCs w:val="24"/>
        </w:rPr>
        <w:t>jan</w:t>
      </w:r>
      <w:r w:rsidRPr="005840C6">
        <w:rPr>
          <w:bCs/>
          <w:color w:val="000000"/>
          <w:sz w:val="24"/>
          <w:szCs w:val="24"/>
        </w:rPr>
        <w:t>eiro de 202</w:t>
      </w:r>
      <w:r w:rsidR="005840C6" w:rsidRPr="005840C6">
        <w:rPr>
          <w:bCs/>
          <w:color w:val="000000"/>
          <w:sz w:val="24"/>
          <w:szCs w:val="24"/>
        </w:rPr>
        <w:t>2</w:t>
      </w:r>
      <w:r w:rsidRPr="005840C6">
        <w:rPr>
          <w:bCs/>
          <w:color w:val="000000"/>
          <w:sz w:val="24"/>
          <w:szCs w:val="24"/>
        </w:rPr>
        <w:t>.</w:t>
      </w:r>
    </w:p>
    <w:p w14:paraId="39AEBCB1" w14:textId="2F284A17" w:rsidR="001155BA" w:rsidRPr="007C630D" w:rsidRDefault="001155BA" w:rsidP="00B14759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7C630D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36DECC6D" w:rsidR="001155BA" w:rsidRPr="007C630D" w:rsidRDefault="001155BA" w:rsidP="00B14759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7C630D">
        <w:rPr>
          <w:sz w:val="24"/>
          <w:szCs w:val="24"/>
        </w:rPr>
        <w:t>I</w:t>
      </w:r>
      <w:r w:rsidR="00B14759" w:rsidRPr="007C630D">
        <w:rPr>
          <w:sz w:val="24"/>
          <w:szCs w:val="24"/>
        </w:rPr>
        <w:t>II</w:t>
      </w:r>
      <w:r w:rsidRPr="007C630D">
        <w:rPr>
          <w:sz w:val="24"/>
          <w:szCs w:val="24"/>
        </w:rPr>
        <w:t xml:space="preserve"> - Registre-se e Publique-se</w:t>
      </w:r>
      <w:r w:rsidR="00E2501B" w:rsidRPr="007C630D">
        <w:rPr>
          <w:sz w:val="24"/>
          <w:szCs w:val="24"/>
        </w:rPr>
        <w:t>.</w:t>
      </w:r>
    </w:p>
    <w:p w14:paraId="606F894F" w14:textId="77777777" w:rsidR="001155BA" w:rsidRPr="007C630D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7C630D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7C630D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7C630D" w:rsidRDefault="001155BA" w:rsidP="001155BA">
      <w:pPr>
        <w:jc w:val="center"/>
        <w:rPr>
          <w:sz w:val="24"/>
          <w:szCs w:val="24"/>
        </w:rPr>
      </w:pPr>
      <w:r w:rsidRPr="007C630D">
        <w:rPr>
          <w:sz w:val="24"/>
          <w:szCs w:val="24"/>
        </w:rPr>
        <w:t>Paço Municipal “</w:t>
      </w:r>
      <w:r w:rsidRPr="007C630D">
        <w:rPr>
          <w:i/>
          <w:sz w:val="24"/>
          <w:szCs w:val="24"/>
        </w:rPr>
        <w:t xml:space="preserve">José </w:t>
      </w:r>
      <w:proofErr w:type="spellStart"/>
      <w:r w:rsidRPr="007C630D">
        <w:rPr>
          <w:i/>
          <w:sz w:val="24"/>
          <w:szCs w:val="24"/>
        </w:rPr>
        <w:t>Semiguem</w:t>
      </w:r>
      <w:proofErr w:type="spellEnd"/>
      <w:r w:rsidRPr="007C630D">
        <w:rPr>
          <w:sz w:val="24"/>
          <w:szCs w:val="24"/>
        </w:rPr>
        <w:t xml:space="preserve">” </w:t>
      </w:r>
    </w:p>
    <w:p w14:paraId="572826B4" w14:textId="6B76BBDC" w:rsidR="001155BA" w:rsidRPr="007C630D" w:rsidRDefault="001155BA" w:rsidP="001155BA">
      <w:pPr>
        <w:jc w:val="center"/>
        <w:rPr>
          <w:sz w:val="24"/>
          <w:szCs w:val="24"/>
        </w:rPr>
      </w:pPr>
      <w:r w:rsidRPr="007C630D">
        <w:rPr>
          <w:sz w:val="24"/>
          <w:szCs w:val="24"/>
        </w:rPr>
        <w:t xml:space="preserve"> Farol, ao</w:t>
      </w:r>
      <w:r w:rsidR="00866684" w:rsidRPr="007C630D">
        <w:rPr>
          <w:sz w:val="24"/>
          <w:szCs w:val="24"/>
        </w:rPr>
        <w:t>s</w:t>
      </w:r>
      <w:r w:rsidRPr="007C630D">
        <w:rPr>
          <w:sz w:val="24"/>
          <w:szCs w:val="24"/>
        </w:rPr>
        <w:t xml:space="preserve"> </w:t>
      </w:r>
      <w:r w:rsidR="007C630D">
        <w:rPr>
          <w:sz w:val="24"/>
          <w:szCs w:val="24"/>
        </w:rPr>
        <w:t>15</w:t>
      </w:r>
      <w:r w:rsidRPr="007C630D">
        <w:rPr>
          <w:sz w:val="24"/>
          <w:szCs w:val="24"/>
        </w:rPr>
        <w:t xml:space="preserve"> de </w:t>
      </w:r>
      <w:r w:rsidR="007C630D">
        <w:rPr>
          <w:sz w:val="24"/>
          <w:szCs w:val="24"/>
        </w:rPr>
        <w:t>dezembr</w:t>
      </w:r>
      <w:r w:rsidRPr="007C630D">
        <w:rPr>
          <w:sz w:val="24"/>
          <w:szCs w:val="24"/>
        </w:rPr>
        <w:t>o de 2021.</w:t>
      </w:r>
    </w:p>
    <w:p w14:paraId="3A61BA68" w14:textId="77777777" w:rsidR="001155BA" w:rsidRPr="007C630D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7C630D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7C630D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7C630D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7C630D" w:rsidRDefault="001155BA" w:rsidP="001155BA">
      <w:pPr>
        <w:jc w:val="center"/>
        <w:rPr>
          <w:b/>
          <w:bCs/>
          <w:sz w:val="24"/>
          <w:szCs w:val="24"/>
        </w:rPr>
      </w:pPr>
      <w:r w:rsidRPr="007C630D">
        <w:rPr>
          <w:b/>
          <w:bCs/>
          <w:sz w:val="24"/>
          <w:szCs w:val="24"/>
        </w:rPr>
        <w:t>OCLÉCIO DE FREITAS MENE</w:t>
      </w:r>
      <w:r w:rsidR="0065074B" w:rsidRPr="007C630D">
        <w:rPr>
          <w:b/>
          <w:bCs/>
          <w:sz w:val="24"/>
          <w:szCs w:val="24"/>
        </w:rPr>
        <w:t>S</w:t>
      </w:r>
      <w:r w:rsidRPr="007C630D">
        <w:rPr>
          <w:b/>
          <w:bCs/>
          <w:sz w:val="24"/>
          <w:szCs w:val="24"/>
        </w:rPr>
        <w:t>ES</w:t>
      </w:r>
    </w:p>
    <w:p w14:paraId="33775D31" w14:textId="77777777" w:rsidR="001155BA" w:rsidRPr="007C630D" w:rsidRDefault="001155BA" w:rsidP="001155BA">
      <w:pPr>
        <w:jc w:val="center"/>
        <w:rPr>
          <w:bCs/>
          <w:sz w:val="24"/>
          <w:szCs w:val="24"/>
        </w:rPr>
      </w:pPr>
      <w:r w:rsidRPr="007C630D">
        <w:rPr>
          <w:bCs/>
          <w:sz w:val="24"/>
          <w:szCs w:val="24"/>
        </w:rPr>
        <w:t>Prefeito Municipal</w:t>
      </w:r>
    </w:p>
    <w:p w14:paraId="324DCE96" w14:textId="29654BBB" w:rsidR="00E85AA7" w:rsidRPr="007C630D" w:rsidRDefault="00E85AA7" w:rsidP="00D22F26">
      <w:pPr>
        <w:rPr>
          <w:bCs/>
          <w:sz w:val="24"/>
          <w:szCs w:val="24"/>
        </w:rPr>
      </w:pPr>
    </w:p>
    <w:sectPr w:rsidR="00E85AA7" w:rsidRPr="007C630D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2BB761" w14:textId="77777777" w:rsidR="0072781D" w:rsidRDefault="0072781D">
      <w:r>
        <w:separator/>
      </w:r>
    </w:p>
  </w:endnote>
  <w:endnote w:type="continuationSeparator" w:id="0">
    <w:p w14:paraId="22C318AD" w14:textId="77777777" w:rsidR="0072781D" w:rsidRDefault="00727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84E40" w14:textId="77777777" w:rsidR="0072781D" w:rsidRDefault="0072781D">
      <w:r>
        <w:separator/>
      </w:r>
    </w:p>
  </w:footnote>
  <w:footnote w:type="continuationSeparator" w:id="0">
    <w:p w14:paraId="0FC1F7A4" w14:textId="77777777" w:rsidR="0072781D" w:rsidRDefault="00727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1E5EEBE5" w:rsidR="00E960D9" w:rsidRDefault="005840C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6D59DC87">
              <wp:simplePos x="0" y="0"/>
              <wp:positionH relativeFrom="column">
                <wp:posOffset>1108710</wp:posOffset>
              </wp:positionH>
              <wp:positionV relativeFrom="paragraph">
                <wp:posOffset>-483235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87.3pt;margin-top:-38.0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2DAE5ED0" wp14:editId="68EBDE32">
          <wp:simplePos x="0" y="0"/>
          <wp:positionH relativeFrom="column">
            <wp:posOffset>-186690</wp:posOffset>
          </wp:positionH>
          <wp:positionV relativeFrom="paragraph">
            <wp:posOffset>-853440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16F23F8E">
              <wp:simplePos x="0" y="0"/>
              <wp:positionH relativeFrom="page">
                <wp:posOffset>427990</wp:posOffset>
              </wp:positionH>
              <wp:positionV relativeFrom="paragraph">
                <wp:posOffset>307340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4C4732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7pt,24.2pt" to="558.25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" strokecolor="#00b050" strokeweight="4.5pt">
              <v:stroke linestyle="thickThin"/>
              <o:lock v:ext="edit" shapetype="f"/>
              <w10:wrap anchorx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6E22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28A8"/>
    <w:rsid w:val="000F3FE3"/>
    <w:rsid w:val="000F44B3"/>
    <w:rsid w:val="000F452F"/>
    <w:rsid w:val="0010381C"/>
    <w:rsid w:val="00113C64"/>
    <w:rsid w:val="00115002"/>
    <w:rsid w:val="001155BA"/>
    <w:rsid w:val="001252BE"/>
    <w:rsid w:val="00133110"/>
    <w:rsid w:val="00137EF9"/>
    <w:rsid w:val="001421A1"/>
    <w:rsid w:val="00143862"/>
    <w:rsid w:val="001477DF"/>
    <w:rsid w:val="00147926"/>
    <w:rsid w:val="0015117B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0C6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5F6822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800B5"/>
    <w:rsid w:val="00680F0D"/>
    <w:rsid w:val="00681A99"/>
    <w:rsid w:val="00687AAE"/>
    <w:rsid w:val="00690387"/>
    <w:rsid w:val="006926CC"/>
    <w:rsid w:val="006C21BE"/>
    <w:rsid w:val="006C5DE3"/>
    <w:rsid w:val="006F372A"/>
    <w:rsid w:val="00703468"/>
    <w:rsid w:val="007166EB"/>
    <w:rsid w:val="00721AF2"/>
    <w:rsid w:val="00721B04"/>
    <w:rsid w:val="0072781D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850E0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30D"/>
    <w:rsid w:val="007C693D"/>
    <w:rsid w:val="007D0E06"/>
    <w:rsid w:val="007D2028"/>
    <w:rsid w:val="007D7BA8"/>
    <w:rsid w:val="007E40E5"/>
    <w:rsid w:val="007E79FC"/>
    <w:rsid w:val="007F0188"/>
    <w:rsid w:val="007F421E"/>
    <w:rsid w:val="00802576"/>
    <w:rsid w:val="00803E47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5AD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68E8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4759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2501B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138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20</cp:revision>
  <cp:lastPrinted>2014-10-13T19:47:00Z</cp:lastPrinted>
  <dcterms:created xsi:type="dcterms:W3CDTF">2021-01-02T18:06:00Z</dcterms:created>
  <dcterms:modified xsi:type="dcterms:W3CDTF">2021-12-15T14:10:00Z</dcterms:modified>
</cp:coreProperties>
</file>