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F7623" w14:textId="1D1D45BF" w:rsidR="007106D5" w:rsidRPr="003239C7" w:rsidRDefault="001155BA" w:rsidP="003239C7">
      <w:pPr>
        <w:jc w:val="center"/>
        <w:rPr>
          <w:b/>
          <w:bCs/>
          <w:color w:val="000000"/>
          <w:sz w:val="24"/>
          <w:szCs w:val="24"/>
        </w:rPr>
      </w:pPr>
      <w:r w:rsidRPr="00B67506">
        <w:rPr>
          <w:b/>
          <w:bCs/>
          <w:color w:val="000000"/>
          <w:sz w:val="24"/>
          <w:szCs w:val="24"/>
        </w:rPr>
        <w:t xml:space="preserve">PORTARIA Nº </w:t>
      </w:r>
      <w:r w:rsidR="002103CC" w:rsidRPr="00B67506">
        <w:rPr>
          <w:b/>
          <w:bCs/>
          <w:color w:val="000000"/>
          <w:sz w:val="24"/>
          <w:szCs w:val="24"/>
        </w:rPr>
        <w:t>1</w:t>
      </w:r>
      <w:r w:rsidR="006D6343">
        <w:rPr>
          <w:b/>
          <w:bCs/>
          <w:color w:val="000000"/>
          <w:sz w:val="24"/>
          <w:szCs w:val="24"/>
        </w:rPr>
        <w:t>9</w:t>
      </w:r>
      <w:r w:rsidR="003239C7">
        <w:rPr>
          <w:b/>
          <w:bCs/>
          <w:color w:val="000000"/>
          <w:sz w:val="24"/>
          <w:szCs w:val="24"/>
        </w:rPr>
        <w:t>4</w:t>
      </w:r>
      <w:r w:rsidRPr="00B67506">
        <w:rPr>
          <w:b/>
          <w:bCs/>
          <w:color w:val="000000"/>
          <w:sz w:val="24"/>
          <w:szCs w:val="24"/>
        </w:rPr>
        <w:t>/2021</w:t>
      </w:r>
    </w:p>
    <w:p w14:paraId="6D155C0A" w14:textId="41E81E99" w:rsidR="003239C7" w:rsidRPr="003239C7" w:rsidRDefault="003239C7" w:rsidP="003239C7">
      <w:pPr>
        <w:spacing w:before="240"/>
        <w:ind w:left="3544"/>
        <w:jc w:val="both"/>
        <w:rPr>
          <w:b/>
          <w:bCs/>
          <w:sz w:val="24"/>
          <w:szCs w:val="24"/>
        </w:rPr>
      </w:pPr>
      <w:r w:rsidRPr="003239C7">
        <w:rPr>
          <w:b/>
          <w:bCs/>
          <w:sz w:val="24"/>
          <w:szCs w:val="24"/>
        </w:rPr>
        <w:t xml:space="preserve">EMENDA: DISPÕE SOBRE A NOMEAÇÃO DA EQUIPE TÉCNICA E EQUIPE LOCAL (COMITÊ LOCAL) DO PLANO DE AÇÕES ARTICULADAS – PAR CICLO 2021-2024 DO MUNICÍPIO DE FAROL-PR E DÁ OUTRAS PROVIDÊNCIAS. </w:t>
      </w:r>
    </w:p>
    <w:p w14:paraId="6778D2E2" w14:textId="69CC49EE" w:rsidR="003239C7" w:rsidRPr="003239C7" w:rsidRDefault="003239C7" w:rsidP="003239C7">
      <w:pPr>
        <w:spacing w:before="240"/>
        <w:jc w:val="both"/>
        <w:rPr>
          <w:b/>
          <w:bCs/>
          <w:sz w:val="24"/>
          <w:szCs w:val="24"/>
        </w:rPr>
      </w:pPr>
      <w:r w:rsidRPr="003239C7">
        <w:rPr>
          <w:b/>
          <w:bCs/>
          <w:sz w:val="24"/>
          <w:szCs w:val="24"/>
        </w:rPr>
        <w:t>O EXCELENTÍSSIMO SENHOR, OCLÉCIO DE FREITAS MENESES, PREFEITO DO MUNICÍPIO DE FAROL, ESTADO DO PARANÁ, NO USO DAS ATRIBUIÇÕES QUE LHE SÃO CONFERIDAS PELO NO USO DAS ATRIBUIÇÕES QUE LHE SÃO CONFERIDAS PELO ARTIGO 55, INCISO V E ARTIGO 61, INCISO II, ALÍNEA “G”, AMBOS DA LEI ORGÂNICA;</w:t>
      </w:r>
    </w:p>
    <w:p w14:paraId="213F0DA2" w14:textId="77777777" w:rsidR="003239C7" w:rsidRPr="003239C7" w:rsidRDefault="003239C7" w:rsidP="003239C7">
      <w:pPr>
        <w:spacing w:before="240"/>
        <w:jc w:val="both"/>
        <w:rPr>
          <w:sz w:val="24"/>
          <w:szCs w:val="24"/>
        </w:rPr>
      </w:pPr>
      <w:r w:rsidRPr="003239C7">
        <w:rPr>
          <w:b/>
          <w:sz w:val="24"/>
          <w:szCs w:val="24"/>
        </w:rPr>
        <w:t xml:space="preserve">Considerando </w:t>
      </w:r>
      <w:r w:rsidRPr="003239C7">
        <w:rPr>
          <w:sz w:val="24"/>
          <w:szCs w:val="24"/>
        </w:rPr>
        <w:t xml:space="preserve">a necessidade de estabelecer as competências dos entes responsáveis pela implementação do Plano de Metas – Compromisso Todos Pela Educação, instituído pelo Decreto nº. 6094 de 24 de abril de 2007; </w:t>
      </w:r>
    </w:p>
    <w:p w14:paraId="0AFAB80D" w14:textId="77777777" w:rsidR="003239C7" w:rsidRPr="003239C7" w:rsidRDefault="003239C7" w:rsidP="003239C7">
      <w:pPr>
        <w:spacing w:before="240"/>
        <w:jc w:val="both"/>
        <w:rPr>
          <w:sz w:val="24"/>
          <w:szCs w:val="24"/>
        </w:rPr>
      </w:pPr>
      <w:r w:rsidRPr="003239C7">
        <w:rPr>
          <w:b/>
          <w:sz w:val="24"/>
          <w:szCs w:val="24"/>
        </w:rPr>
        <w:t>Considerando</w:t>
      </w:r>
      <w:r w:rsidRPr="003239C7">
        <w:rPr>
          <w:sz w:val="24"/>
          <w:szCs w:val="24"/>
        </w:rPr>
        <w:t xml:space="preserve"> a necessidade de Preenchimento da Etapa Preparatória, do Diagnóstico e do Planejamento do Plano de Ações Articulados – PAR 4 - ciclo 2021/ 2024;</w:t>
      </w:r>
    </w:p>
    <w:p w14:paraId="4F73870A" w14:textId="77777777" w:rsidR="003239C7" w:rsidRPr="003239C7" w:rsidRDefault="003239C7" w:rsidP="003239C7">
      <w:pPr>
        <w:spacing w:before="240"/>
        <w:jc w:val="both"/>
        <w:rPr>
          <w:sz w:val="24"/>
          <w:szCs w:val="24"/>
        </w:rPr>
      </w:pPr>
      <w:r w:rsidRPr="003239C7">
        <w:rPr>
          <w:b/>
          <w:sz w:val="24"/>
          <w:szCs w:val="24"/>
        </w:rPr>
        <w:t>Considerando</w:t>
      </w:r>
      <w:r w:rsidRPr="003239C7">
        <w:rPr>
          <w:sz w:val="24"/>
          <w:szCs w:val="24"/>
        </w:rPr>
        <w:t xml:space="preserve"> o Art. 6º, inciso III da Resolução PAR nº 04 de 04 de maio de 2020, que estabelece responsabilidades aos municípios, dentre quais instituir a equipe técnica e local.</w:t>
      </w:r>
    </w:p>
    <w:p w14:paraId="7948C63B" w14:textId="6CB7D3CA" w:rsidR="003239C7" w:rsidRDefault="003239C7" w:rsidP="003239C7">
      <w:pPr>
        <w:spacing w:before="240"/>
        <w:jc w:val="both"/>
        <w:rPr>
          <w:sz w:val="24"/>
          <w:szCs w:val="24"/>
        </w:rPr>
      </w:pPr>
      <w:r w:rsidRPr="003239C7">
        <w:rPr>
          <w:b/>
          <w:sz w:val="24"/>
          <w:szCs w:val="24"/>
        </w:rPr>
        <w:t>Considerando</w:t>
      </w:r>
      <w:r w:rsidRPr="003239C7">
        <w:rPr>
          <w:sz w:val="24"/>
          <w:szCs w:val="24"/>
        </w:rPr>
        <w:t xml:space="preserve"> a necessidade de Monitoramento e Avaliação do Plano Municipal de Educação (PME) na forma do art. 5º da Lei Municipal nº 742, de 24 de junho de 2015 e Art. 7º § da Lei nº 13.005 de 25 de junho de 2014, que aprova o Plano Nacional de Educação (PNE);</w:t>
      </w:r>
    </w:p>
    <w:p w14:paraId="6344D5E1" w14:textId="77777777" w:rsidR="003239C7" w:rsidRPr="003239C7" w:rsidRDefault="003239C7" w:rsidP="003239C7">
      <w:pPr>
        <w:spacing w:before="240"/>
        <w:jc w:val="both"/>
        <w:rPr>
          <w:sz w:val="24"/>
          <w:szCs w:val="24"/>
        </w:rPr>
      </w:pPr>
    </w:p>
    <w:p w14:paraId="4242D08E" w14:textId="50FE03B5" w:rsidR="003239C7" w:rsidRDefault="003239C7" w:rsidP="003239C7">
      <w:pPr>
        <w:spacing w:before="240"/>
        <w:jc w:val="center"/>
        <w:rPr>
          <w:b/>
          <w:bCs/>
          <w:sz w:val="24"/>
          <w:szCs w:val="24"/>
        </w:rPr>
      </w:pPr>
      <w:r w:rsidRPr="003239C7">
        <w:rPr>
          <w:b/>
          <w:bCs/>
          <w:sz w:val="24"/>
          <w:szCs w:val="24"/>
        </w:rPr>
        <w:t>RESOLVE:</w:t>
      </w:r>
    </w:p>
    <w:p w14:paraId="3BE1117E" w14:textId="77777777" w:rsidR="003239C7" w:rsidRPr="003239C7" w:rsidRDefault="003239C7" w:rsidP="003239C7">
      <w:pPr>
        <w:spacing w:before="240"/>
        <w:jc w:val="center"/>
        <w:rPr>
          <w:b/>
          <w:bCs/>
          <w:sz w:val="24"/>
          <w:szCs w:val="24"/>
        </w:rPr>
      </w:pPr>
    </w:p>
    <w:p w14:paraId="0B3C8287" w14:textId="76A3182E" w:rsidR="003239C7" w:rsidRPr="003239C7" w:rsidRDefault="003239C7" w:rsidP="003239C7">
      <w:pPr>
        <w:spacing w:before="240"/>
        <w:ind w:firstLine="708"/>
        <w:jc w:val="both"/>
        <w:rPr>
          <w:sz w:val="24"/>
          <w:szCs w:val="24"/>
        </w:rPr>
      </w:pPr>
      <w:r w:rsidRPr="003239C7">
        <w:rPr>
          <w:b/>
          <w:bCs/>
          <w:sz w:val="24"/>
          <w:szCs w:val="24"/>
        </w:rPr>
        <w:t>Art. 1º</w:t>
      </w:r>
      <w:r w:rsidRPr="003239C7">
        <w:rPr>
          <w:sz w:val="24"/>
          <w:szCs w:val="24"/>
        </w:rPr>
        <w:t xml:space="preserve"> </w:t>
      </w:r>
      <w:r>
        <w:rPr>
          <w:sz w:val="24"/>
          <w:szCs w:val="24"/>
        </w:rPr>
        <w:t xml:space="preserve">- </w:t>
      </w:r>
      <w:r w:rsidRPr="003239C7">
        <w:rPr>
          <w:sz w:val="24"/>
          <w:szCs w:val="24"/>
        </w:rPr>
        <w:t>Criar as equipes Técnica e Local do Plano de Ações Articuladas - PAR – Ciclo 2021-2024, com as seguintes atribuições:</w:t>
      </w:r>
    </w:p>
    <w:p w14:paraId="2B682107" w14:textId="77777777" w:rsidR="003239C7" w:rsidRPr="003239C7" w:rsidRDefault="003239C7" w:rsidP="003239C7">
      <w:pPr>
        <w:spacing w:before="240"/>
        <w:ind w:firstLine="708"/>
        <w:jc w:val="both"/>
        <w:rPr>
          <w:sz w:val="24"/>
          <w:szCs w:val="24"/>
        </w:rPr>
      </w:pPr>
      <w:r w:rsidRPr="003239C7">
        <w:rPr>
          <w:sz w:val="24"/>
          <w:szCs w:val="24"/>
        </w:rPr>
        <w:t>I - A Equipe Técnica fica responsável pelo Monitoramento e Avaliação do Plano Municipal de Educação Lei Municipal nº 742 de 24 de junho de 2015 e promover analise compartilhada da situação educacional da rede municipal e elaboração e acompanhamento do plano de Ações Articuladas – PAR 4.</w:t>
      </w:r>
    </w:p>
    <w:p w14:paraId="54C7D4EB" w14:textId="77777777" w:rsidR="003239C7" w:rsidRPr="003239C7" w:rsidRDefault="003239C7" w:rsidP="003239C7">
      <w:pPr>
        <w:spacing w:before="240"/>
        <w:ind w:firstLine="708"/>
        <w:jc w:val="both"/>
        <w:rPr>
          <w:sz w:val="24"/>
          <w:szCs w:val="24"/>
        </w:rPr>
      </w:pPr>
      <w:r w:rsidRPr="003239C7">
        <w:rPr>
          <w:sz w:val="24"/>
          <w:szCs w:val="24"/>
        </w:rPr>
        <w:t>II - A Equipe Local é responsável por acompanhar e monitorar a implementação do Plano de Ações Articuladas – PAR.</w:t>
      </w:r>
    </w:p>
    <w:p w14:paraId="1140313D" w14:textId="0B158F5A" w:rsidR="003239C7" w:rsidRPr="003239C7" w:rsidRDefault="003239C7" w:rsidP="003239C7">
      <w:pPr>
        <w:spacing w:before="240"/>
        <w:ind w:firstLine="708"/>
        <w:jc w:val="both"/>
        <w:rPr>
          <w:sz w:val="24"/>
          <w:szCs w:val="24"/>
        </w:rPr>
      </w:pPr>
      <w:r w:rsidRPr="003239C7">
        <w:rPr>
          <w:b/>
          <w:bCs/>
          <w:sz w:val="24"/>
          <w:szCs w:val="24"/>
        </w:rPr>
        <w:t>Art. 2º</w:t>
      </w:r>
      <w:r w:rsidRPr="003239C7">
        <w:rPr>
          <w:sz w:val="24"/>
          <w:szCs w:val="24"/>
        </w:rPr>
        <w:t xml:space="preserve"> </w:t>
      </w:r>
      <w:r>
        <w:rPr>
          <w:sz w:val="24"/>
          <w:szCs w:val="24"/>
        </w:rPr>
        <w:t xml:space="preserve">- </w:t>
      </w:r>
      <w:r w:rsidRPr="003239C7">
        <w:rPr>
          <w:sz w:val="24"/>
          <w:szCs w:val="24"/>
        </w:rPr>
        <w:t>Ficam nomeados para compor a Equipe Técnica do PAR, sob a coordenação da Secretária Municipal de Educação, os seguintes membros:</w:t>
      </w:r>
    </w:p>
    <w:p w14:paraId="66AD99EB" w14:textId="77777777" w:rsidR="003239C7" w:rsidRPr="003239C7" w:rsidRDefault="003239C7" w:rsidP="003239C7">
      <w:pPr>
        <w:spacing w:before="240"/>
        <w:ind w:firstLine="708"/>
        <w:jc w:val="both"/>
        <w:rPr>
          <w:sz w:val="24"/>
          <w:szCs w:val="24"/>
        </w:rPr>
      </w:pPr>
      <w:r w:rsidRPr="003239C7">
        <w:rPr>
          <w:sz w:val="24"/>
          <w:szCs w:val="24"/>
        </w:rPr>
        <w:t>I – Sonia Maria dos Santos Borges - portadora do RG nº 4.200.119-8, inscrita no CPF sob nº 582.261.849-91, Dirigente Municipal de Educação.</w:t>
      </w:r>
    </w:p>
    <w:p w14:paraId="2CF6C562" w14:textId="77777777" w:rsidR="003239C7" w:rsidRPr="003239C7" w:rsidRDefault="003239C7" w:rsidP="003239C7">
      <w:pPr>
        <w:spacing w:before="240"/>
        <w:ind w:firstLine="708"/>
        <w:jc w:val="both"/>
        <w:rPr>
          <w:sz w:val="24"/>
          <w:szCs w:val="24"/>
        </w:rPr>
      </w:pPr>
      <w:r w:rsidRPr="003239C7">
        <w:rPr>
          <w:sz w:val="24"/>
          <w:szCs w:val="24"/>
        </w:rPr>
        <w:lastRenderedPageBreak/>
        <w:t>II – Lucimara Marques Ribeiro Silva - portadora do RG nº 6.464.884-5, inscrita no CPF sob nº 021.700.549-79, Representante da Equipe Técnica Pedagógica da Secretaria Municipal de Educação.</w:t>
      </w:r>
    </w:p>
    <w:p w14:paraId="11FF017E" w14:textId="77777777" w:rsidR="003239C7" w:rsidRPr="003239C7" w:rsidRDefault="003239C7" w:rsidP="003239C7">
      <w:pPr>
        <w:spacing w:before="240"/>
        <w:ind w:firstLine="708"/>
        <w:jc w:val="both"/>
        <w:rPr>
          <w:sz w:val="24"/>
          <w:szCs w:val="24"/>
        </w:rPr>
      </w:pPr>
      <w:r w:rsidRPr="003239C7">
        <w:rPr>
          <w:sz w:val="24"/>
          <w:szCs w:val="24"/>
        </w:rPr>
        <w:t xml:space="preserve">III – </w:t>
      </w:r>
      <w:proofErr w:type="spellStart"/>
      <w:r w:rsidRPr="003239C7">
        <w:rPr>
          <w:sz w:val="24"/>
          <w:szCs w:val="24"/>
        </w:rPr>
        <w:t>Jadislara</w:t>
      </w:r>
      <w:proofErr w:type="spellEnd"/>
      <w:r w:rsidRPr="003239C7">
        <w:rPr>
          <w:sz w:val="24"/>
          <w:szCs w:val="24"/>
        </w:rPr>
        <w:t xml:space="preserve"> Ribeiro - portadora do RG nº 5.884.737-2, inscrita no CPF sob nº 016.870.739-02, Representante dos Diretores.</w:t>
      </w:r>
    </w:p>
    <w:p w14:paraId="7EE8FDC9" w14:textId="77777777" w:rsidR="003239C7" w:rsidRPr="003239C7" w:rsidRDefault="003239C7" w:rsidP="003239C7">
      <w:pPr>
        <w:spacing w:before="240"/>
        <w:ind w:firstLine="708"/>
        <w:jc w:val="both"/>
        <w:rPr>
          <w:sz w:val="24"/>
          <w:szCs w:val="24"/>
        </w:rPr>
      </w:pPr>
      <w:r w:rsidRPr="003239C7">
        <w:rPr>
          <w:sz w:val="24"/>
          <w:szCs w:val="24"/>
        </w:rPr>
        <w:t xml:space="preserve">IV – </w:t>
      </w:r>
      <w:proofErr w:type="spellStart"/>
      <w:r w:rsidRPr="003239C7">
        <w:rPr>
          <w:sz w:val="24"/>
          <w:szCs w:val="24"/>
        </w:rPr>
        <w:t>Antonia</w:t>
      </w:r>
      <w:proofErr w:type="spellEnd"/>
      <w:r w:rsidRPr="003239C7">
        <w:rPr>
          <w:sz w:val="24"/>
          <w:szCs w:val="24"/>
        </w:rPr>
        <w:t xml:space="preserve"> da Silva Francisco - portadora do RG nº 7.758.734-9, inscrita no CPF sob nº 029.648.559-43, Representante dos Professores. </w:t>
      </w:r>
    </w:p>
    <w:p w14:paraId="4B5CFF01" w14:textId="77777777" w:rsidR="003239C7" w:rsidRPr="003239C7" w:rsidRDefault="003239C7" w:rsidP="003239C7">
      <w:pPr>
        <w:spacing w:before="240"/>
        <w:ind w:firstLine="708"/>
        <w:jc w:val="both"/>
        <w:rPr>
          <w:sz w:val="24"/>
          <w:szCs w:val="24"/>
        </w:rPr>
      </w:pPr>
      <w:r w:rsidRPr="003239C7">
        <w:rPr>
          <w:sz w:val="24"/>
          <w:szCs w:val="24"/>
        </w:rPr>
        <w:t>V – Jaqueline Garcia dos Santos - portadora do RG nº 10.537.723-1, inscrita no CPF sob nº 083.045.519-64, Representante do quadro administrativo das escolas.</w:t>
      </w:r>
    </w:p>
    <w:p w14:paraId="49AFB449" w14:textId="240699E0" w:rsidR="003239C7" w:rsidRPr="003239C7" w:rsidRDefault="003239C7" w:rsidP="003239C7">
      <w:pPr>
        <w:spacing w:before="240"/>
        <w:ind w:firstLine="708"/>
        <w:jc w:val="both"/>
        <w:rPr>
          <w:sz w:val="24"/>
          <w:szCs w:val="24"/>
        </w:rPr>
      </w:pPr>
      <w:r w:rsidRPr="003239C7">
        <w:rPr>
          <w:b/>
          <w:bCs/>
          <w:sz w:val="24"/>
          <w:szCs w:val="24"/>
        </w:rPr>
        <w:t xml:space="preserve">Art. 3º </w:t>
      </w:r>
      <w:r>
        <w:rPr>
          <w:b/>
          <w:bCs/>
          <w:sz w:val="24"/>
          <w:szCs w:val="24"/>
        </w:rPr>
        <w:t xml:space="preserve">- </w:t>
      </w:r>
      <w:r w:rsidRPr="003239C7">
        <w:rPr>
          <w:sz w:val="24"/>
          <w:szCs w:val="24"/>
        </w:rPr>
        <w:t>Ficam nomeados para compor a Equipe Local do PAR, os seguintes membros:</w:t>
      </w:r>
    </w:p>
    <w:p w14:paraId="74A43613" w14:textId="77777777" w:rsidR="003239C7" w:rsidRPr="003239C7" w:rsidRDefault="003239C7" w:rsidP="003239C7">
      <w:pPr>
        <w:spacing w:before="240"/>
        <w:ind w:firstLine="708"/>
        <w:jc w:val="both"/>
        <w:rPr>
          <w:sz w:val="24"/>
          <w:szCs w:val="24"/>
        </w:rPr>
      </w:pPr>
      <w:r w:rsidRPr="003239C7">
        <w:rPr>
          <w:sz w:val="24"/>
          <w:szCs w:val="24"/>
        </w:rPr>
        <w:t>I – Sonia Maria dos Santos Borges, portadora do RG nº 4.200.119-8, inscrita no CPF sob nº 582.261.849-91, Dirigente Municipal de Educação.</w:t>
      </w:r>
    </w:p>
    <w:p w14:paraId="5ABB63C6" w14:textId="77777777" w:rsidR="003239C7" w:rsidRPr="003239C7" w:rsidRDefault="003239C7" w:rsidP="003239C7">
      <w:pPr>
        <w:spacing w:before="240"/>
        <w:ind w:firstLine="708"/>
        <w:jc w:val="both"/>
        <w:rPr>
          <w:sz w:val="24"/>
          <w:szCs w:val="24"/>
        </w:rPr>
      </w:pPr>
      <w:r w:rsidRPr="003239C7">
        <w:rPr>
          <w:sz w:val="24"/>
          <w:szCs w:val="24"/>
        </w:rPr>
        <w:t>II – Pamela Costa Rocha, portadora do RG nº 10.814.694-0, inscrita no CPF sob nº 082.854.109-43, Técnico da Secretaria Municipal de Educação.</w:t>
      </w:r>
    </w:p>
    <w:p w14:paraId="61EF79EB" w14:textId="77777777" w:rsidR="003239C7" w:rsidRPr="003239C7" w:rsidRDefault="003239C7" w:rsidP="003239C7">
      <w:pPr>
        <w:spacing w:before="240"/>
        <w:ind w:firstLine="708"/>
        <w:jc w:val="both"/>
        <w:rPr>
          <w:sz w:val="24"/>
          <w:szCs w:val="24"/>
        </w:rPr>
      </w:pPr>
      <w:r w:rsidRPr="003239C7">
        <w:rPr>
          <w:sz w:val="24"/>
          <w:szCs w:val="24"/>
        </w:rPr>
        <w:t xml:space="preserve">III – </w:t>
      </w:r>
      <w:proofErr w:type="spellStart"/>
      <w:r w:rsidRPr="003239C7">
        <w:rPr>
          <w:sz w:val="24"/>
          <w:szCs w:val="24"/>
        </w:rPr>
        <w:t>Oricélia</w:t>
      </w:r>
      <w:proofErr w:type="spellEnd"/>
      <w:r w:rsidRPr="003239C7">
        <w:rPr>
          <w:sz w:val="24"/>
          <w:szCs w:val="24"/>
        </w:rPr>
        <w:t xml:space="preserve"> Fidelis Martins, portadora do RG nº 3.648.264-8, inscrita no CPF sob nº 528.460.679-53, Representante dos Diretores.</w:t>
      </w:r>
    </w:p>
    <w:p w14:paraId="3B252827" w14:textId="77777777" w:rsidR="003239C7" w:rsidRPr="003239C7" w:rsidRDefault="003239C7" w:rsidP="003239C7">
      <w:pPr>
        <w:spacing w:before="240"/>
        <w:ind w:firstLine="708"/>
        <w:jc w:val="both"/>
        <w:rPr>
          <w:sz w:val="24"/>
          <w:szCs w:val="24"/>
        </w:rPr>
      </w:pPr>
      <w:r w:rsidRPr="003239C7">
        <w:rPr>
          <w:sz w:val="24"/>
          <w:szCs w:val="24"/>
        </w:rPr>
        <w:t xml:space="preserve">IV – </w:t>
      </w:r>
      <w:proofErr w:type="spellStart"/>
      <w:r w:rsidRPr="003239C7">
        <w:rPr>
          <w:sz w:val="24"/>
          <w:szCs w:val="24"/>
        </w:rPr>
        <w:t>Elzira</w:t>
      </w:r>
      <w:proofErr w:type="spellEnd"/>
      <w:r w:rsidRPr="003239C7">
        <w:rPr>
          <w:sz w:val="24"/>
          <w:szCs w:val="24"/>
        </w:rPr>
        <w:t xml:space="preserve"> Barbosa dos Santos, portadora do RG nº 7.159.271-5, inscrita no CPF sob nº 024.927.019-64, Representante dos Professores. </w:t>
      </w:r>
    </w:p>
    <w:p w14:paraId="1B823CB5" w14:textId="77777777" w:rsidR="003239C7" w:rsidRPr="003239C7" w:rsidRDefault="003239C7" w:rsidP="003239C7">
      <w:pPr>
        <w:spacing w:before="240"/>
        <w:ind w:firstLine="708"/>
        <w:jc w:val="both"/>
        <w:rPr>
          <w:sz w:val="24"/>
          <w:szCs w:val="24"/>
        </w:rPr>
      </w:pPr>
      <w:r w:rsidRPr="003239C7">
        <w:rPr>
          <w:sz w:val="24"/>
          <w:szCs w:val="24"/>
        </w:rPr>
        <w:t>VI - Maria de Fátima Alves do Nascimento, portadora do RG nº 4.773.637-4, inscrita no CPF sob nº 796.124.079-91, Representante dos Coordenadores ou Supervisores.</w:t>
      </w:r>
    </w:p>
    <w:p w14:paraId="6E5FABBD" w14:textId="77777777" w:rsidR="003239C7" w:rsidRPr="003239C7" w:rsidRDefault="003239C7" w:rsidP="003239C7">
      <w:pPr>
        <w:spacing w:before="240"/>
        <w:ind w:firstLine="708"/>
        <w:jc w:val="both"/>
        <w:rPr>
          <w:sz w:val="24"/>
          <w:szCs w:val="24"/>
        </w:rPr>
      </w:pPr>
      <w:r w:rsidRPr="003239C7">
        <w:rPr>
          <w:sz w:val="24"/>
          <w:szCs w:val="24"/>
        </w:rPr>
        <w:t xml:space="preserve">VII - Maria Lucia </w:t>
      </w:r>
      <w:proofErr w:type="spellStart"/>
      <w:r w:rsidRPr="003239C7">
        <w:rPr>
          <w:sz w:val="24"/>
          <w:szCs w:val="24"/>
        </w:rPr>
        <w:t>Czornobai</w:t>
      </w:r>
      <w:proofErr w:type="spellEnd"/>
      <w:r w:rsidRPr="003239C7">
        <w:rPr>
          <w:sz w:val="24"/>
          <w:szCs w:val="24"/>
        </w:rPr>
        <w:t xml:space="preserve"> dos Santos, portadora do RG nº 4.343.437-0, inscrita no CPF sob nº 835.125.609-97, Representante do Quadro Técnico - Administrativo das Escolas.</w:t>
      </w:r>
    </w:p>
    <w:p w14:paraId="674C7682" w14:textId="77777777" w:rsidR="003239C7" w:rsidRPr="003239C7" w:rsidRDefault="003239C7" w:rsidP="003239C7">
      <w:pPr>
        <w:spacing w:before="240"/>
        <w:ind w:firstLine="708"/>
        <w:jc w:val="both"/>
        <w:rPr>
          <w:sz w:val="24"/>
          <w:szCs w:val="24"/>
        </w:rPr>
      </w:pPr>
      <w:r w:rsidRPr="003239C7">
        <w:rPr>
          <w:sz w:val="24"/>
          <w:szCs w:val="24"/>
        </w:rPr>
        <w:t>VIII – Lucia Ribeiro de Souza, portadora do RG nº 7.518.571-5, inscrita no CPF sob nº 006.554.589-30, Representante dos Conselhos Escolares.</w:t>
      </w:r>
    </w:p>
    <w:p w14:paraId="5C3C75C8" w14:textId="167F657B" w:rsidR="003239C7" w:rsidRDefault="003239C7" w:rsidP="003239C7">
      <w:pPr>
        <w:spacing w:before="240"/>
        <w:ind w:firstLine="708"/>
        <w:jc w:val="both"/>
        <w:rPr>
          <w:sz w:val="24"/>
          <w:szCs w:val="24"/>
        </w:rPr>
      </w:pPr>
      <w:r w:rsidRPr="003239C7">
        <w:rPr>
          <w:b/>
          <w:bCs/>
          <w:sz w:val="24"/>
          <w:szCs w:val="24"/>
        </w:rPr>
        <w:t>Art. 4º</w:t>
      </w:r>
      <w:r w:rsidRPr="003239C7">
        <w:rPr>
          <w:sz w:val="24"/>
          <w:szCs w:val="24"/>
        </w:rPr>
        <w:t xml:space="preserve">. </w:t>
      </w:r>
      <w:r>
        <w:rPr>
          <w:sz w:val="24"/>
          <w:szCs w:val="24"/>
        </w:rPr>
        <w:t xml:space="preserve">- </w:t>
      </w:r>
      <w:r w:rsidRPr="003239C7">
        <w:rPr>
          <w:sz w:val="24"/>
          <w:szCs w:val="24"/>
        </w:rPr>
        <w:t>Esta Portaria entra em vigor na data de sua publicação.</w:t>
      </w:r>
    </w:p>
    <w:p w14:paraId="5848DDFB" w14:textId="77777777" w:rsidR="003239C7" w:rsidRPr="003239C7" w:rsidRDefault="003239C7" w:rsidP="003239C7">
      <w:pPr>
        <w:spacing w:before="240"/>
        <w:ind w:firstLine="708"/>
        <w:jc w:val="both"/>
        <w:rPr>
          <w:sz w:val="24"/>
          <w:szCs w:val="24"/>
        </w:rPr>
      </w:pPr>
    </w:p>
    <w:p w14:paraId="5ADDA17C" w14:textId="77777777" w:rsidR="003239C7" w:rsidRPr="003239C7" w:rsidRDefault="003239C7" w:rsidP="003239C7">
      <w:pPr>
        <w:jc w:val="center"/>
        <w:rPr>
          <w:sz w:val="24"/>
          <w:szCs w:val="24"/>
        </w:rPr>
      </w:pPr>
      <w:r w:rsidRPr="003239C7">
        <w:rPr>
          <w:sz w:val="24"/>
          <w:szCs w:val="24"/>
        </w:rPr>
        <w:t>Paço Municipal “</w:t>
      </w:r>
      <w:r w:rsidRPr="003239C7">
        <w:rPr>
          <w:i/>
          <w:sz w:val="24"/>
          <w:szCs w:val="24"/>
        </w:rPr>
        <w:t xml:space="preserve">José </w:t>
      </w:r>
      <w:proofErr w:type="spellStart"/>
      <w:r w:rsidRPr="003239C7">
        <w:rPr>
          <w:i/>
          <w:sz w:val="24"/>
          <w:szCs w:val="24"/>
        </w:rPr>
        <w:t>Semiguem</w:t>
      </w:r>
      <w:proofErr w:type="spellEnd"/>
      <w:r w:rsidRPr="003239C7">
        <w:rPr>
          <w:sz w:val="24"/>
          <w:szCs w:val="24"/>
        </w:rPr>
        <w:t xml:space="preserve">” </w:t>
      </w:r>
    </w:p>
    <w:p w14:paraId="0388F362" w14:textId="77777777" w:rsidR="003239C7" w:rsidRPr="003239C7" w:rsidRDefault="003239C7" w:rsidP="003239C7">
      <w:pPr>
        <w:jc w:val="center"/>
        <w:rPr>
          <w:rFonts w:eastAsiaTheme="minorHAnsi"/>
          <w:sz w:val="24"/>
          <w:szCs w:val="24"/>
        </w:rPr>
      </w:pPr>
      <w:r w:rsidRPr="003239C7">
        <w:rPr>
          <w:sz w:val="24"/>
          <w:szCs w:val="24"/>
        </w:rPr>
        <w:t xml:space="preserve"> Farol, em 08 de julho de 2021.</w:t>
      </w:r>
    </w:p>
    <w:p w14:paraId="37EDA834" w14:textId="3064E1C6" w:rsidR="003239C7" w:rsidRDefault="003239C7" w:rsidP="003239C7">
      <w:pPr>
        <w:rPr>
          <w:sz w:val="24"/>
          <w:szCs w:val="24"/>
        </w:rPr>
      </w:pPr>
    </w:p>
    <w:p w14:paraId="29362459" w14:textId="77777777" w:rsidR="003239C7" w:rsidRPr="003239C7" w:rsidRDefault="003239C7" w:rsidP="003239C7">
      <w:pPr>
        <w:rPr>
          <w:sz w:val="24"/>
          <w:szCs w:val="24"/>
        </w:rPr>
      </w:pPr>
    </w:p>
    <w:p w14:paraId="335AB62C" w14:textId="77777777" w:rsidR="003239C7" w:rsidRPr="003239C7" w:rsidRDefault="003239C7" w:rsidP="003239C7">
      <w:pPr>
        <w:rPr>
          <w:sz w:val="24"/>
          <w:szCs w:val="24"/>
        </w:rPr>
      </w:pPr>
    </w:p>
    <w:p w14:paraId="3A0B8350" w14:textId="77777777" w:rsidR="003239C7" w:rsidRPr="003239C7" w:rsidRDefault="003239C7" w:rsidP="003239C7">
      <w:pPr>
        <w:jc w:val="center"/>
        <w:rPr>
          <w:b/>
          <w:sz w:val="24"/>
          <w:szCs w:val="24"/>
        </w:rPr>
      </w:pPr>
      <w:r w:rsidRPr="003239C7">
        <w:rPr>
          <w:b/>
          <w:sz w:val="24"/>
          <w:szCs w:val="24"/>
        </w:rPr>
        <w:t>OCLÉCIO DE FREITAS MENESES</w:t>
      </w:r>
    </w:p>
    <w:p w14:paraId="66B958EB" w14:textId="5A9AADA1" w:rsidR="003239C7" w:rsidRPr="003239C7" w:rsidRDefault="003239C7" w:rsidP="003239C7">
      <w:pPr>
        <w:jc w:val="center"/>
        <w:rPr>
          <w:sz w:val="24"/>
          <w:szCs w:val="24"/>
        </w:rPr>
      </w:pPr>
      <w:r w:rsidRPr="003239C7">
        <w:rPr>
          <w:sz w:val="24"/>
          <w:szCs w:val="24"/>
        </w:rPr>
        <w:t>Prefeito</w:t>
      </w:r>
      <w:r>
        <w:rPr>
          <w:sz w:val="24"/>
          <w:szCs w:val="24"/>
        </w:rPr>
        <w:t xml:space="preserve"> Municipal</w:t>
      </w:r>
    </w:p>
    <w:p w14:paraId="33775D31" w14:textId="786F513E" w:rsidR="001155BA" w:rsidRPr="00B67506" w:rsidRDefault="001155BA" w:rsidP="001155BA">
      <w:pPr>
        <w:jc w:val="center"/>
        <w:rPr>
          <w:bCs/>
          <w:sz w:val="24"/>
          <w:szCs w:val="24"/>
        </w:rPr>
      </w:pPr>
    </w:p>
    <w:p w14:paraId="324DCE96" w14:textId="29654BBB" w:rsidR="00E85AA7" w:rsidRPr="00B67506" w:rsidRDefault="00E85AA7" w:rsidP="00D22F26">
      <w:pPr>
        <w:rPr>
          <w:bCs/>
          <w:sz w:val="24"/>
          <w:szCs w:val="24"/>
        </w:rPr>
      </w:pPr>
    </w:p>
    <w:sectPr w:rsidR="00E85AA7" w:rsidRPr="00B67506" w:rsidSect="00866684">
      <w:headerReference w:type="default" r:id="rId8"/>
      <w:footerReference w:type="default" r:id="rId9"/>
      <w:pgSz w:w="11907" w:h="16840" w:code="9"/>
      <w:pgMar w:top="2103" w:right="992" w:bottom="1134" w:left="1418" w:header="1440" w:footer="48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9883F6" w14:textId="77777777" w:rsidR="002408DC" w:rsidRDefault="002408DC">
      <w:r>
        <w:separator/>
      </w:r>
    </w:p>
  </w:endnote>
  <w:endnote w:type="continuationSeparator" w:id="0">
    <w:p w14:paraId="0F5FA8F7" w14:textId="77777777" w:rsidR="002408DC" w:rsidRDefault="00240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nstrella">
    <w:altName w:val="Courier New"/>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132BD" w14:textId="77777777" w:rsidR="00E960D9" w:rsidRDefault="00E960D9" w:rsidP="006420EC">
    <w:pPr>
      <w:pBdr>
        <w:top w:val="single" w:sz="2" w:space="0" w:color="auto"/>
      </w:pBdr>
      <w:jc w:val="center"/>
      <w:rPr>
        <w:rFonts w:ascii="Arial Narrow" w:hAnsi="Arial Narrow" w:cs="Arial"/>
        <w:bCs/>
        <w:caps/>
        <w:color w:val="008000"/>
        <w:w w:val="150"/>
        <w:sz w:val="16"/>
      </w:rPr>
    </w:pPr>
    <w:r>
      <w:rPr>
        <w:rFonts w:ascii="Arial Narrow" w:hAnsi="Arial Narrow" w:cs="Arial"/>
        <w:bCs/>
        <w:caps/>
        <w:color w:val="008000"/>
        <w:w w:val="150"/>
        <w:sz w:val="16"/>
      </w:rPr>
      <w:t>MUNICIPio DE FAROL – estado do Paraná - Rua Bahia, 880 - Centro - CEP: 87.325-000.</w:t>
    </w:r>
  </w:p>
  <w:p w14:paraId="01444319" w14:textId="77777777" w:rsidR="00E960D9" w:rsidRDefault="00E960D9" w:rsidP="006420EC">
    <w:pPr>
      <w:pStyle w:val="Ttulo9"/>
      <w:rPr>
        <w:rFonts w:ascii="Minstrella" w:hAnsi="Minstrella"/>
        <w:b w:val="0"/>
        <w:color w:val="008000"/>
        <w:w w:val="150"/>
        <w:sz w:val="16"/>
      </w:rPr>
    </w:pPr>
    <w:r>
      <w:rPr>
        <w:rFonts w:ascii="Arial Narrow" w:hAnsi="Arial Narrow"/>
        <w:b w:val="0"/>
        <w:caps/>
        <w:color w:val="008000"/>
        <w:w w:val="150"/>
        <w:sz w:val="16"/>
      </w:rPr>
      <w:t xml:space="preserve">CNPJ nº 95.640.124/0001-48 - Fone (44) 3563.1101 – </w:t>
    </w:r>
    <w:r>
      <w:rPr>
        <w:rFonts w:ascii="Arial Narrow" w:hAnsi="Arial Narrow"/>
        <w:b w:val="0"/>
        <w:color w:val="008000"/>
        <w:w w:val="150"/>
        <w:sz w:val="16"/>
      </w:rPr>
      <w:t>www.</w:t>
    </w:r>
    <w:r w:rsidRPr="00004CBE">
      <w:rPr>
        <w:rFonts w:ascii="Arial Narrow" w:hAnsi="Arial Narrow"/>
        <w:b w:val="0"/>
        <w:color w:val="008000"/>
        <w:w w:val="150"/>
        <w:sz w:val="16"/>
      </w:rPr>
      <w:t>farol.</w:t>
    </w:r>
    <w:r>
      <w:rPr>
        <w:rFonts w:ascii="Arial Narrow" w:hAnsi="Arial Narrow"/>
        <w:b w:val="0"/>
        <w:color w:val="008000"/>
        <w:w w:val="150"/>
        <w:sz w:val="16"/>
      </w:rPr>
      <w:t xml:space="preserve">pr.gov.br/ </w:t>
    </w:r>
  </w:p>
  <w:p w14:paraId="32CEBFAB" w14:textId="77777777" w:rsidR="00E960D9" w:rsidRDefault="00E960D9">
    <w:pPr>
      <w:pStyle w:val="Rodap"/>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504A00" w14:textId="77777777" w:rsidR="002408DC" w:rsidRDefault="002408DC">
      <w:r>
        <w:separator/>
      </w:r>
    </w:p>
  </w:footnote>
  <w:footnote w:type="continuationSeparator" w:id="0">
    <w:p w14:paraId="0AB232B8" w14:textId="77777777" w:rsidR="002408DC" w:rsidRDefault="00240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2A96C" w14:textId="220F091F" w:rsidR="00E960D9" w:rsidRDefault="00384FDA">
    <w:pPr>
      <w:pStyle w:val="Cabealho"/>
    </w:pPr>
    <w:r>
      <w:rPr>
        <w:noProof/>
      </w:rPr>
      <mc:AlternateContent>
        <mc:Choice Requires="wps">
          <w:drawing>
            <wp:anchor distT="0" distB="0" distL="114300" distR="114300" simplePos="0" relativeHeight="251656704" behindDoc="0" locked="0" layoutInCell="1" allowOverlap="1" wp14:anchorId="04EBC4D1" wp14:editId="1A4E99BD">
              <wp:simplePos x="0" y="0"/>
              <wp:positionH relativeFrom="column">
                <wp:posOffset>1146810</wp:posOffset>
              </wp:positionH>
              <wp:positionV relativeFrom="paragraph">
                <wp:posOffset>-340360</wp:posOffset>
              </wp:positionV>
              <wp:extent cx="4939665" cy="616585"/>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39665" cy="616585"/>
                      </a:xfrm>
                      <a:prstGeom prst="rect">
                        <a:avLst/>
                      </a:prstGeom>
                      <a:extLst>
                        <a:ext uri="{AF507438-7753-43E0-B8FC-AC1667EBCBE1}">
                          <a14:hiddenEffects xmlns:a14="http://schemas.microsoft.com/office/drawing/2010/main">
                            <a:effectLst/>
                          </a14:hiddenEffects>
                        </a:ext>
                      </a:extLst>
                    </wps:spPr>
                    <wps:txbx>
                      <w:txbxContent>
                        <w:p w14:paraId="7243C884" w14:textId="77777777" w:rsidR="00BC22A9" w:rsidRDefault="00BC22A9" w:rsidP="00BC22A9">
                          <w:pPr>
                            <w:jc w:val="center"/>
                            <w:rPr>
                              <w:sz w:val="24"/>
                              <w:szCs w:val="24"/>
                            </w:rPr>
                          </w:pPr>
                          <w:r>
                            <w:rPr>
                              <w:rFonts w:ascii="Book Antiqua" w:hAnsi="Book Antiqua"/>
                              <w:color w:val="0000FF"/>
                              <w:sz w:val="16"/>
                              <w:szCs w:val="16"/>
                              <w14:textOutline w14:w="0" w14:cap="flat" w14:cmpd="sng" w14:algn="ctr">
                                <w14:solidFill>
                                  <w14:srgbClr w14:val="000000"/>
                                </w14:solidFill>
                                <w14:prstDash w14:val="solid"/>
                                <w14:round/>
                              </w14:textOutline>
                            </w:rPr>
                            <w:t>Município de Farol</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4EBC4D1" id="_x0000_t202" coordsize="21600,21600" o:spt="202" path="m,l,21600r21600,l21600,xe">
              <v:stroke joinstyle="miter"/>
              <v:path gradientshapeok="t" o:connecttype="rect"/>
            </v:shapetype>
            <v:shape id="WordArt 3" o:spid="_x0000_s1026" type="#_x0000_t202" style="position:absolute;margin-left:90.3pt;margin-top:-26.8pt;width:388.95pt;height:4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" filled="f" stroked="f">
              <v:textbox inset="0,0,0,0">
                <w:txbxContent>
                  <w:p w14:paraId="7243C884" w14:textId="77777777" w:rsidR="00BC22A9" w:rsidRDefault="00BC22A9" w:rsidP="00BC22A9">
                    <w:pPr>
                      <w:jc w:val="center"/>
                      <w:rPr>
                        <w:sz w:val="24"/>
                        <w:szCs w:val="24"/>
                      </w:rPr>
                    </w:pPr>
                    <w:r>
                      <w:rPr>
                        <w:rFonts w:ascii="Book Antiqua" w:hAnsi="Book Antiqua"/>
                        <w:color w:val="0000FF"/>
                        <w:sz w:val="16"/>
                        <w:szCs w:val="16"/>
                        <w14:textOutline w14:w="0" w14:cap="flat" w14:cmpd="sng" w14:algn="ctr">
                          <w14:solidFill>
                            <w14:srgbClr w14:val="000000"/>
                          </w14:solidFill>
                          <w14:prstDash w14:val="solid"/>
                          <w14:round/>
                        </w14:textOutline>
                      </w:rPr>
                      <w:t>Município de Farol</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3C26371C" wp14:editId="1802AEAE">
              <wp:simplePos x="0" y="0"/>
              <wp:positionH relativeFrom="margin">
                <wp:posOffset>-442595</wp:posOffset>
              </wp:positionH>
              <wp:positionV relativeFrom="paragraph">
                <wp:posOffset>335915</wp:posOffset>
              </wp:positionV>
              <wp:extent cx="6661785" cy="0"/>
              <wp:effectExtent l="0" t="19050" r="43815" b="3810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61785" cy="0"/>
                      </a:xfrm>
                      <a:prstGeom prst="line">
                        <a:avLst/>
                      </a:prstGeom>
                      <a:noFill/>
                      <a:ln w="57150" cmpd="thickThin">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163E37CD" id="Line 4"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4.85pt,26.45pt" to="489.7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" strokecolor="#00b050" strokeweight="4.5pt">
              <v:stroke linestyle="thickThin"/>
              <o:lock v:ext="edit" shapetype="f"/>
              <w10:wrap anchorx="margin"/>
            </v:line>
          </w:pict>
        </mc:Fallback>
      </mc:AlternateContent>
    </w:r>
    <w:r w:rsidR="00BC22A9">
      <w:rPr>
        <w:noProof/>
      </w:rPr>
      <w:drawing>
        <wp:anchor distT="0" distB="0" distL="114300" distR="114300" simplePos="0" relativeHeight="251658752" behindDoc="1" locked="0" layoutInCell="1" allowOverlap="1" wp14:anchorId="2DAE5ED0" wp14:editId="1C315B3A">
          <wp:simplePos x="0" y="0"/>
          <wp:positionH relativeFrom="column">
            <wp:posOffset>-186690</wp:posOffset>
          </wp:positionH>
          <wp:positionV relativeFrom="paragraph">
            <wp:posOffset>-796290</wp:posOffset>
          </wp:positionV>
          <wp:extent cx="1209675" cy="1072515"/>
          <wp:effectExtent l="0" t="0" r="0" b="0"/>
          <wp:wrapNone/>
          <wp:docPr id="4"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0725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419"/>
      </w:pPr>
      <w:rPr>
        <w:rFonts w:ascii="Wingdings" w:hAnsi="Wingdings"/>
      </w:rPr>
    </w:lvl>
  </w:abstractNum>
  <w:abstractNum w:abstractNumId="1" w15:restartNumberingAfterBreak="0">
    <w:nsid w:val="6BE7417F"/>
    <w:multiLevelType w:val="singleLevel"/>
    <w:tmpl w:val="04160017"/>
    <w:lvl w:ilvl="0">
      <w:start w:val="1"/>
      <w:numFmt w:val="lowerLetter"/>
      <w:lvlText w:val="%1)"/>
      <w:lvlJc w:val="left"/>
      <w:pPr>
        <w:tabs>
          <w:tab w:val="num" w:pos="1920"/>
        </w:tabs>
        <w:ind w:left="192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63D"/>
    <w:rsid w:val="00007641"/>
    <w:rsid w:val="000101E6"/>
    <w:rsid w:val="000275B9"/>
    <w:rsid w:val="00040DBF"/>
    <w:rsid w:val="00050F61"/>
    <w:rsid w:val="00051DCD"/>
    <w:rsid w:val="00052D85"/>
    <w:rsid w:val="00056014"/>
    <w:rsid w:val="00057370"/>
    <w:rsid w:val="00061ED8"/>
    <w:rsid w:val="00064AF8"/>
    <w:rsid w:val="000673E5"/>
    <w:rsid w:val="0007405C"/>
    <w:rsid w:val="000744A0"/>
    <w:rsid w:val="00074B81"/>
    <w:rsid w:val="000755DA"/>
    <w:rsid w:val="000765EA"/>
    <w:rsid w:val="00076C26"/>
    <w:rsid w:val="00080B70"/>
    <w:rsid w:val="0008192E"/>
    <w:rsid w:val="000849D4"/>
    <w:rsid w:val="00084EC6"/>
    <w:rsid w:val="00086B94"/>
    <w:rsid w:val="0009114B"/>
    <w:rsid w:val="000913A9"/>
    <w:rsid w:val="000916C5"/>
    <w:rsid w:val="0009272F"/>
    <w:rsid w:val="0009324F"/>
    <w:rsid w:val="00095D6B"/>
    <w:rsid w:val="000A0B7E"/>
    <w:rsid w:val="000A49A6"/>
    <w:rsid w:val="000A5C3A"/>
    <w:rsid w:val="000B14C3"/>
    <w:rsid w:val="000B3668"/>
    <w:rsid w:val="000C05EB"/>
    <w:rsid w:val="000C5F49"/>
    <w:rsid w:val="000D465E"/>
    <w:rsid w:val="000D6B9A"/>
    <w:rsid w:val="000E1894"/>
    <w:rsid w:val="000E1B33"/>
    <w:rsid w:val="000E4CB1"/>
    <w:rsid w:val="000E5781"/>
    <w:rsid w:val="000E5C81"/>
    <w:rsid w:val="000E6D69"/>
    <w:rsid w:val="000F3FE3"/>
    <w:rsid w:val="000F44B3"/>
    <w:rsid w:val="000F452F"/>
    <w:rsid w:val="0010381C"/>
    <w:rsid w:val="001103A3"/>
    <w:rsid w:val="00113C64"/>
    <w:rsid w:val="00115002"/>
    <w:rsid w:val="001155BA"/>
    <w:rsid w:val="00115A43"/>
    <w:rsid w:val="001208A0"/>
    <w:rsid w:val="001252BE"/>
    <w:rsid w:val="00133110"/>
    <w:rsid w:val="00136A35"/>
    <w:rsid w:val="00137EF9"/>
    <w:rsid w:val="001421A1"/>
    <w:rsid w:val="00143862"/>
    <w:rsid w:val="001477DF"/>
    <w:rsid w:val="00147926"/>
    <w:rsid w:val="0015117B"/>
    <w:rsid w:val="00153A20"/>
    <w:rsid w:val="00156056"/>
    <w:rsid w:val="00156FB1"/>
    <w:rsid w:val="00167850"/>
    <w:rsid w:val="00167BF5"/>
    <w:rsid w:val="00171500"/>
    <w:rsid w:val="001769A7"/>
    <w:rsid w:val="00177515"/>
    <w:rsid w:val="001824C5"/>
    <w:rsid w:val="00186B85"/>
    <w:rsid w:val="00186F85"/>
    <w:rsid w:val="0018756F"/>
    <w:rsid w:val="001A4709"/>
    <w:rsid w:val="001A7FA2"/>
    <w:rsid w:val="001B3BFC"/>
    <w:rsid w:val="001B5460"/>
    <w:rsid w:val="001C1592"/>
    <w:rsid w:val="001C3761"/>
    <w:rsid w:val="001C6912"/>
    <w:rsid w:val="001C6B9C"/>
    <w:rsid w:val="001D58C7"/>
    <w:rsid w:val="001E1FAD"/>
    <w:rsid w:val="001E78B6"/>
    <w:rsid w:val="001F0618"/>
    <w:rsid w:val="001F7152"/>
    <w:rsid w:val="002008FE"/>
    <w:rsid w:val="002061FD"/>
    <w:rsid w:val="002066B5"/>
    <w:rsid w:val="00207E94"/>
    <w:rsid w:val="0021025A"/>
    <w:rsid w:val="002103CC"/>
    <w:rsid w:val="002108D2"/>
    <w:rsid w:val="002108F4"/>
    <w:rsid w:val="00214EA9"/>
    <w:rsid w:val="002176DC"/>
    <w:rsid w:val="002231D5"/>
    <w:rsid w:val="002255F1"/>
    <w:rsid w:val="002259A5"/>
    <w:rsid w:val="002301A7"/>
    <w:rsid w:val="002408DC"/>
    <w:rsid w:val="00240992"/>
    <w:rsid w:val="00243EC5"/>
    <w:rsid w:val="002445DE"/>
    <w:rsid w:val="002452EE"/>
    <w:rsid w:val="002462FB"/>
    <w:rsid w:val="002551D8"/>
    <w:rsid w:val="00263500"/>
    <w:rsid w:val="002667E0"/>
    <w:rsid w:val="00271090"/>
    <w:rsid w:val="0027389B"/>
    <w:rsid w:val="00276FFC"/>
    <w:rsid w:val="002771FB"/>
    <w:rsid w:val="00277ECC"/>
    <w:rsid w:val="00282C57"/>
    <w:rsid w:val="00283218"/>
    <w:rsid w:val="002838BF"/>
    <w:rsid w:val="002841FF"/>
    <w:rsid w:val="0028451E"/>
    <w:rsid w:val="00297C02"/>
    <w:rsid w:val="002A154E"/>
    <w:rsid w:val="002A5ABF"/>
    <w:rsid w:val="002B07D0"/>
    <w:rsid w:val="002B1E98"/>
    <w:rsid w:val="002B7B75"/>
    <w:rsid w:val="002C0C01"/>
    <w:rsid w:val="002D07CD"/>
    <w:rsid w:val="002D196E"/>
    <w:rsid w:val="002D4566"/>
    <w:rsid w:val="002F529A"/>
    <w:rsid w:val="002F64BF"/>
    <w:rsid w:val="0030459E"/>
    <w:rsid w:val="00306A02"/>
    <w:rsid w:val="00312AD3"/>
    <w:rsid w:val="0031602A"/>
    <w:rsid w:val="003239C7"/>
    <w:rsid w:val="003303EB"/>
    <w:rsid w:val="003306FD"/>
    <w:rsid w:val="003316C2"/>
    <w:rsid w:val="00335879"/>
    <w:rsid w:val="00340D95"/>
    <w:rsid w:val="00343BB8"/>
    <w:rsid w:val="00346ED2"/>
    <w:rsid w:val="00350F3C"/>
    <w:rsid w:val="003600F9"/>
    <w:rsid w:val="0036090B"/>
    <w:rsid w:val="00362F20"/>
    <w:rsid w:val="00364629"/>
    <w:rsid w:val="0037050A"/>
    <w:rsid w:val="00371BDB"/>
    <w:rsid w:val="00376853"/>
    <w:rsid w:val="00376A61"/>
    <w:rsid w:val="00376A67"/>
    <w:rsid w:val="00382CDA"/>
    <w:rsid w:val="003844FB"/>
    <w:rsid w:val="00384FDA"/>
    <w:rsid w:val="0039139D"/>
    <w:rsid w:val="0039319C"/>
    <w:rsid w:val="003947A6"/>
    <w:rsid w:val="003A1468"/>
    <w:rsid w:val="003A2961"/>
    <w:rsid w:val="003A2FD5"/>
    <w:rsid w:val="003A3931"/>
    <w:rsid w:val="003A4440"/>
    <w:rsid w:val="003A6715"/>
    <w:rsid w:val="003A7A42"/>
    <w:rsid w:val="003B05F4"/>
    <w:rsid w:val="003B1F21"/>
    <w:rsid w:val="003B22B3"/>
    <w:rsid w:val="003B47CB"/>
    <w:rsid w:val="003B4EDD"/>
    <w:rsid w:val="003C5A6E"/>
    <w:rsid w:val="003D3D63"/>
    <w:rsid w:val="003D5128"/>
    <w:rsid w:val="003D65D5"/>
    <w:rsid w:val="003E6AC2"/>
    <w:rsid w:val="003F5E94"/>
    <w:rsid w:val="00401702"/>
    <w:rsid w:val="00401B8D"/>
    <w:rsid w:val="004161FE"/>
    <w:rsid w:val="004208B5"/>
    <w:rsid w:val="00425C73"/>
    <w:rsid w:val="00426066"/>
    <w:rsid w:val="0043676A"/>
    <w:rsid w:val="004436F1"/>
    <w:rsid w:val="00450261"/>
    <w:rsid w:val="00450F9E"/>
    <w:rsid w:val="00455B71"/>
    <w:rsid w:val="00456F44"/>
    <w:rsid w:val="00462075"/>
    <w:rsid w:val="00465087"/>
    <w:rsid w:val="00482286"/>
    <w:rsid w:val="00482D82"/>
    <w:rsid w:val="00490237"/>
    <w:rsid w:val="004903D2"/>
    <w:rsid w:val="0049408E"/>
    <w:rsid w:val="00496043"/>
    <w:rsid w:val="004A3860"/>
    <w:rsid w:val="004A611C"/>
    <w:rsid w:val="004A7224"/>
    <w:rsid w:val="004A7FBC"/>
    <w:rsid w:val="004B4611"/>
    <w:rsid w:val="004B4973"/>
    <w:rsid w:val="004B55A3"/>
    <w:rsid w:val="004C7ECB"/>
    <w:rsid w:val="004D10AF"/>
    <w:rsid w:val="004D1CD6"/>
    <w:rsid w:val="004D704C"/>
    <w:rsid w:val="004D720A"/>
    <w:rsid w:val="004E5F4B"/>
    <w:rsid w:val="004F1EFB"/>
    <w:rsid w:val="004F3C59"/>
    <w:rsid w:val="004F5A68"/>
    <w:rsid w:val="004F679E"/>
    <w:rsid w:val="0050431E"/>
    <w:rsid w:val="00505B23"/>
    <w:rsid w:val="00515DD9"/>
    <w:rsid w:val="00517125"/>
    <w:rsid w:val="005278F2"/>
    <w:rsid w:val="005302BF"/>
    <w:rsid w:val="00534726"/>
    <w:rsid w:val="00550A8F"/>
    <w:rsid w:val="00552A1B"/>
    <w:rsid w:val="005553AA"/>
    <w:rsid w:val="00555AA6"/>
    <w:rsid w:val="00560393"/>
    <w:rsid w:val="00567EB7"/>
    <w:rsid w:val="00571045"/>
    <w:rsid w:val="005813CD"/>
    <w:rsid w:val="00582EBA"/>
    <w:rsid w:val="00584490"/>
    <w:rsid w:val="005868D7"/>
    <w:rsid w:val="005869DD"/>
    <w:rsid w:val="00590CA9"/>
    <w:rsid w:val="00590DF5"/>
    <w:rsid w:val="005A069A"/>
    <w:rsid w:val="005A23E4"/>
    <w:rsid w:val="005A3A87"/>
    <w:rsid w:val="005B54AD"/>
    <w:rsid w:val="005B6567"/>
    <w:rsid w:val="005C582C"/>
    <w:rsid w:val="005C5AAF"/>
    <w:rsid w:val="005C7D26"/>
    <w:rsid w:val="005E2AC2"/>
    <w:rsid w:val="005E2C73"/>
    <w:rsid w:val="005E3C17"/>
    <w:rsid w:val="005E514D"/>
    <w:rsid w:val="005E574E"/>
    <w:rsid w:val="005E7624"/>
    <w:rsid w:val="005F28C0"/>
    <w:rsid w:val="006018D4"/>
    <w:rsid w:val="00601919"/>
    <w:rsid w:val="006021EB"/>
    <w:rsid w:val="006066BC"/>
    <w:rsid w:val="00615561"/>
    <w:rsid w:val="00615815"/>
    <w:rsid w:val="00615EEC"/>
    <w:rsid w:val="00616278"/>
    <w:rsid w:val="00616C1A"/>
    <w:rsid w:val="006205C2"/>
    <w:rsid w:val="0062098A"/>
    <w:rsid w:val="00621A24"/>
    <w:rsid w:val="00623154"/>
    <w:rsid w:val="00632881"/>
    <w:rsid w:val="006401DC"/>
    <w:rsid w:val="006415A7"/>
    <w:rsid w:val="006420EC"/>
    <w:rsid w:val="006445F1"/>
    <w:rsid w:val="0065074B"/>
    <w:rsid w:val="006511EA"/>
    <w:rsid w:val="0065213A"/>
    <w:rsid w:val="006527C1"/>
    <w:rsid w:val="00656989"/>
    <w:rsid w:val="00656ACA"/>
    <w:rsid w:val="0066515D"/>
    <w:rsid w:val="00666DF1"/>
    <w:rsid w:val="0066715F"/>
    <w:rsid w:val="006716DB"/>
    <w:rsid w:val="00671C9F"/>
    <w:rsid w:val="00674AF7"/>
    <w:rsid w:val="00675ECD"/>
    <w:rsid w:val="006800B5"/>
    <w:rsid w:val="00680F0D"/>
    <w:rsid w:val="00681A99"/>
    <w:rsid w:val="00687AAE"/>
    <w:rsid w:val="00690387"/>
    <w:rsid w:val="006926CC"/>
    <w:rsid w:val="006C21BE"/>
    <w:rsid w:val="006C5DE3"/>
    <w:rsid w:val="006D6343"/>
    <w:rsid w:val="006E7F57"/>
    <w:rsid w:val="006F372A"/>
    <w:rsid w:val="00703468"/>
    <w:rsid w:val="007106D5"/>
    <w:rsid w:val="007166EB"/>
    <w:rsid w:val="00721AF2"/>
    <w:rsid w:val="00721B04"/>
    <w:rsid w:val="007337D3"/>
    <w:rsid w:val="00736FCE"/>
    <w:rsid w:val="00741D02"/>
    <w:rsid w:val="0074379C"/>
    <w:rsid w:val="0074752B"/>
    <w:rsid w:val="00750F22"/>
    <w:rsid w:val="00754E7A"/>
    <w:rsid w:val="00756E4D"/>
    <w:rsid w:val="007577B1"/>
    <w:rsid w:val="007678F4"/>
    <w:rsid w:val="0077157B"/>
    <w:rsid w:val="00772FAC"/>
    <w:rsid w:val="007747D9"/>
    <w:rsid w:val="00774A3C"/>
    <w:rsid w:val="0077512C"/>
    <w:rsid w:val="00775224"/>
    <w:rsid w:val="0077631E"/>
    <w:rsid w:val="00776383"/>
    <w:rsid w:val="00777424"/>
    <w:rsid w:val="00784384"/>
    <w:rsid w:val="007914EA"/>
    <w:rsid w:val="0079249C"/>
    <w:rsid w:val="00793F94"/>
    <w:rsid w:val="00797155"/>
    <w:rsid w:val="007A1A9E"/>
    <w:rsid w:val="007A4032"/>
    <w:rsid w:val="007B0C11"/>
    <w:rsid w:val="007B1DF6"/>
    <w:rsid w:val="007B47B8"/>
    <w:rsid w:val="007B64B1"/>
    <w:rsid w:val="007B6761"/>
    <w:rsid w:val="007C0F92"/>
    <w:rsid w:val="007C3BB9"/>
    <w:rsid w:val="007C44B1"/>
    <w:rsid w:val="007C693D"/>
    <w:rsid w:val="007D0E06"/>
    <w:rsid w:val="007D2028"/>
    <w:rsid w:val="007D7BA8"/>
    <w:rsid w:val="007E04B4"/>
    <w:rsid w:val="007E40E5"/>
    <w:rsid w:val="007E79FC"/>
    <w:rsid w:val="007F0188"/>
    <w:rsid w:val="007F421E"/>
    <w:rsid w:val="00802576"/>
    <w:rsid w:val="00803E47"/>
    <w:rsid w:val="008100A4"/>
    <w:rsid w:val="00810BA9"/>
    <w:rsid w:val="00825FBE"/>
    <w:rsid w:val="008342D2"/>
    <w:rsid w:val="008349D1"/>
    <w:rsid w:val="00836FCA"/>
    <w:rsid w:val="00840849"/>
    <w:rsid w:val="0084335F"/>
    <w:rsid w:val="008529FC"/>
    <w:rsid w:val="00856C74"/>
    <w:rsid w:val="0086213E"/>
    <w:rsid w:val="00863146"/>
    <w:rsid w:val="0086359F"/>
    <w:rsid w:val="008650F8"/>
    <w:rsid w:val="00866684"/>
    <w:rsid w:val="00867598"/>
    <w:rsid w:val="00885087"/>
    <w:rsid w:val="008874E3"/>
    <w:rsid w:val="00894EFD"/>
    <w:rsid w:val="00896949"/>
    <w:rsid w:val="00896B08"/>
    <w:rsid w:val="008A4906"/>
    <w:rsid w:val="008C0D05"/>
    <w:rsid w:val="008C313B"/>
    <w:rsid w:val="008C4CF6"/>
    <w:rsid w:val="008D0E40"/>
    <w:rsid w:val="008D30B8"/>
    <w:rsid w:val="008D51BC"/>
    <w:rsid w:val="008D6979"/>
    <w:rsid w:val="008E02CC"/>
    <w:rsid w:val="008E4AD6"/>
    <w:rsid w:val="008E59A1"/>
    <w:rsid w:val="008F2E00"/>
    <w:rsid w:val="008F35C4"/>
    <w:rsid w:val="008F5ADD"/>
    <w:rsid w:val="008F7B2D"/>
    <w:rsid w:val="0090149C"/>
    <w:rsid w:val="0090169A"/>
    <w:rsid w:val="0090336D"/>
    <w:rsid w:val="00907659"/>
    <w:rsid w:val="00910588"/>
    <w:rsid w:val="009135FC"/>
    <w:rsid w:val="009175FB"/>
    <w:rsid w:val="00920322"/>
    <w:rsid w:val="00923D5B"/>
    <w:rsid w:val="00924EBE"/>
    <w:rsid w:val="00926056"/>
    <w:rsid w:val="009315EF"/>
    <w:rsid w:val="0093207F"/>
    <w:rsid w:val="009402A4"/>
    <w:rsid w:val="009471F2"/>
    <w:rsid w:val="00947358"/>
    <w:rsid w:val="00947DA3"/>
    <w:rsid w:val="00960D17"/>
    <w:rsid w:val="00964E02"/>
    <w:rsid w:val="00964E0D"/>
    <w:rsid w:val="00965B5B"/>
    <w:rsid w:val="00967BCA"/>
    <w:rsid w:val="00967BD9"/>
    <w:rsid w:val="009727ED"/>
    <w:rsid w:val="00975A16"/>
    <w:rsid w:val="00976F1E"/>
    <w:rsid w:val="00993F73"/>
    <w:rsid w:val="00997E15"/>
    <w:rsid w:val="009A10D4"/>
    <w:rsid w:val="009A299C"/>
    <w:rsid w:val="009A2FD6"/>
    <w:rsid w:val="009B1A60"/>
    <w:rsid w:val="009B4E93"/>
    <w:rsid w:val="009C597E"/>
    <w:rsid w:val="009E39F7"/>
    <w:rsid w:val="009E5811"/>
    <w:rsid w:val="009E7933"/>
    <w:rsid w:val="009F25FA"/>
    <w:rsid w:val="009F290B"/>
    <w:rsid w:val="009F3C40"/>
    <w:rsid w:val="009F500F"/>
    <w:rsid w:val="009F5CDF"/>
    <w:rsid w:val="00A00C1E"/>
    <w:rsid w:val="00A0215C"/>
    <w:rsid w:val="00A07414"/>
    <w:rsid w:val="00A16F27"/>
    <w:rsid w:val="00A25AC0"/>
    <w:rsid w:val="00A31621"/>
    <w:rsid w:val="00A35768"/>
    <w:rsid w:val="00A41251"/>
    <w:rsid w:val="00A438DA"/>
    <w:rsid w:val="00A45A4F"/>
    <w:rsid w:val="00A47A40"/>
    <w:rsid w:val="00A50A28"/>
    <w:rsid w:val="00A602A2"/>
    <w:rsid w:val="00A658FE"/>
    <w:rsid w:val="00A659D1"/>
    <w:rsid w:val="00A66F88"/>
    <w:rsid w:val="00A71177"/>
    <w:rsid w:val="00A740E9"/>
    <w:rsid w:val="00A74F91"/>
    <w:rsid w:val="00A82367"/>
    <w:rsid w:val="00A82572"/>
    <w:rsid w:val="00A868D2"/>
    <w:rsid w:val="00A87A49"/>
    <w:rsid w:val="00A92C18"/>
    <w:rsid w:val="00A93615"/>
    <w:rsid w:val="00A95311"/>
    <w:rsid w:val="00A96B6F"/>
    <w:rsid w:val="00A96BD5"/>
    <w:rsid w:val="00AA1872"/>
    <w:rsid w:val="00AA3A0E"/>
    <w:rsid w:val="00AB571A"/>
    <w:rsid w:val="00AB6B95"/>
    <w:rsid w:val="00AB72B4"/>
    <w:rsid w:val="00AC52AE"/>
    <w:rsid w:val="00AD19E1"/>
    <w:rsid w:val="00AD1E69"/>
    <w:rsid w:val="00AD3017"/>
    <w:rsid w:val="00AE0A02"/>
    <w:rsid w:val="00AE3696"/>
    <w:rsid w:val="00B01E70"/>
    <w:rsid w:val="00B050A4"/>
    <w:rsid w:val="00B058A4"/>
    <w:rsid w:val="00B06E57"/>
    <w:rsid w:val="00B10AB6"/>
    <w:rsid w:val="00B11384"/>
    <w:rsid w:val="00B17C0F"/>
    <w:rsid w:val="00B22E2D"/>
    <w:rsid w:val="00B23941"/>
    <w:rsid w:val="00B31C71"/>
    <w:rsid w:val="00B36E2D"/>
    <w:rsid w:val="00B44FC6"/>
    <w:rsid w:val="00B6401C"/>
    <w:rsid w:val="00B6428B"/>
    <w:rsid w:val="00B65579"/>
    <w:rsid w:val="00B67506"/>
    <w:rsid w:val="00B74877"/>
    <w:rsid w:val="00B74E30"/>
    <w:rsid w:val="00B80114"/>
    <w:rsid w:val="00B84603"/>
    <w:rsid w:val="00B847D3"/>
    <w:rsid w:val="00B875D1"/>
    <w:rsid w:val="00B90276"/>
    <w:rsid w:val="00BB01F9"/>
    <w:rsid w:val="00BB1DE4"/>
    <w:rsid w:val="00BB20C7"/>
    <w:rsid w:val="00BB29E4"/>
    <w:rsid w:val="00BB2C8F"/>
    <w:rsid w:val="00BB539C"/>
    <w:rsid w:val="00BC22A9"/>
    <w:rsid w:val="00BC41CB"/>
    <w:rsid w:val="00BC49DB"/>
    <w:rsid w:val="00BD563D"/>
    <w:rsid w:val="00BE08E7"/>
    <w:rsid w:val="00BE5F93"/>
    <w:rsid w:val="00BF02BF"/>
    <w:rsid w:val="00BF7BBC"/>
    <w:rsid w:val="00C01352"/>
    <w:rsid w:val="00C01EF9"/>
    <w:rsid w:val="00C04921"/>
    <w:rsid w:val="00C04FF2"/>
    <w:rsid w:val="00C12338"/>
    <w:rsid w:val="00C14553"/>
    <w:rsid w:val="00C173F1"/>
    <w:rsid w:val="00C20EF6"/>
    <w:rsid w:val="00C22525"/>
    <w:rsid w:val="00C24E90"/>
    <w:rsid w:val="00C445E3"/>
    <w:rsid w:val="00C44CA3"/>
    <w:rsid w:val="00C47C90"/>
    <w:rsid w:val="00C5645E"/>
    <w:rsid w:val="00C61051"/>
    <w:rsid w:val="00C64F89"/>
    <w:rsid w:val="00C675B9"/>
    <w:rsid w:val="00C74663"/>
    <w:rsid w:val="00C84F45"/>
    <w:rsid w:val="00C85E84"/>
    <w:rsid w:val="00C95B30"/>
    <w:rsid w:val="00CA4028"/>
    <w:rsid w:val="00CA50A8"/>
    <w:rsid w:val="00CA6B01"/>
    <w:rsid w:val="00CB3EE9"/>
    <w:rsid w:val="00CC7826"/>
    <w:rsid w:val="00CD2B8D"/>
    <w:rsid w:val="00CD2FFB"/>
    <w:rsid w:val="00CE2834"/>
    <w:rsid w:val="00CF315D"/>
    <w:rsid w:val="00D0341C"/>
    <w:rsid w:val="00D04758"/>
    <w:rsid w:val="00D204F7"/>
    <w:rsid w:val="00D22F26"/>
    <w:rsid w:val="00D25947"/>
    <w:rsid w:val="00D32B97"/>
    <w:rsid w:val="00D34885"/>
    <w:rsid w:val="00D36DEF"/>
    <w:rsid w:val="00D37FC2"/>
    <w:rsid w:val="00D40BF4"/>
    <w:rsid w:val="00D40D97"/>
    <w:rsid w:val="00D47BAF"/>
    <w:rsid w:val="00D515BB"/>
    <w:rsid w:val="00D51C4F"/>
    <w:rsid w:val="00D5218A"/>
    <w:rsid w:val="00D61BAF"/>
    <w:rsid w:val="00D62BCE"/>
    <w:rsid w:val="00D6595E"/>
    <w:rsid w:val="00D65BE9"/>
    <w:rsid w:val="00D718CD"/>
    <w:rsid w:val="00D72B39"/>
    <w:rsid w:val="00D72D5F"/>
    <w:rsid w:val="00D72F2B"/>
    <w:rsid w:val="00D875F6"/>
    <w:rsid w:val="00D9366C"/>
    <w:rsid w:val="00D954A9"/>
    <w:rsid w:val="00DA7DAD"/>
    <w:rsid w:val="00DB37FF"/>
    <w:rsid w:val="00DB4CA2"/>
    <w:rsid w:val="00DB6E1E"/>
    <w:rsid w:val="00DC0F42"/>
    <w:rsid w:val="00DC25E5"/>
    <w:rsid w:val="00DC3B19"/>
    <w:rsid w:val="00DC5472"/>
    <w:rsid w:val="00DC5E8A"/>
    <w:rsid w:val="00DD53A7"/>
    <w:rsid w:val="00DE5A13"/>
    <w:rsid w:val="00DE6A42"/>
    <w:rsid w:val="00DE6C5A"/>
    <w:rsid w:val="00DF10A4"/>
    <w:rsid w:val="00DF1173"/>
    <w:rsid w:val="00DF4B5F"/>
    <w:rsid w:val="00E01EDA"/>
    <w:rsid w:val="00E12EBB"/>
    <w:rsid w:val="00E16DA5"/>
    <w:rsid w:val="00E37305"/>
    <w:rsid w:val="00E41504"/>
    <w:rsid w:val="00E45B0E"/>
    <w:rsid w:val="00E45FEF"/>
    <w:rsid w:val="00E520FC"/>
    <w:rsid w:val="00E52DC8"/>
    <w:rsid w:val="00E60371"/>
    <w:rsid w:val="00E72145"/>
    <w:rsid w:val="00E82F7A"/>
    <w:rsid w:val="00E84D0F"/>
    <w:rsid w:val="00E85AA7"/>
    <w:rsid w:val="00E87E41"/>
    <w:rsid w:val="00E960D9"/>
    <w:rsid w:val="00EA498C"/>
    <w:rsid w:val="00EB6992"/>
    <w:rsid w:val="00EC073C"/>
    <w:rsid w:val="00EC34B3"/>
    <w:rsid w:val="00EE2D41"/>
    <w:rsid w:val="00EE35D5"/>
    <w:rsid w:val="00EE3ACA"/>
    <w:rsid w:val="00EE7737"/>
    <w:rsid w:val="00EF0DCF"/>
    <w:rsid w:val="00EF3A09"/>
    <w:rsid w:val="00F01E0B"/>
    <w:rsid w:val="00F07D56"/>
    <w:rsid w:val="00F1484B"/>
    <w:rsid w:val="00F14CA6"/>
    <w:rsid w:val="00F17E46"/>
    <w:rsid w:val="00F26F3E"/>
    <w:rsid w:val="00F35F2D"/>
    <w:rsid w:val="00F41603"/>
    <w:rsid w:val="00F43872"/>
    <w:rsid w:val="00F46D3C"/>
    <w:rsid w:val="00F50A4F"/>
    <w:rsid w:val="00F50D72"/>
    <w:rsid w:val="00F52BC3"/>
    <w:rsid w:val="00F55013"/>
    <w:rsid w:val="00F605DD"/>
    <w:rsid w:val="00F63EF1"/>
    <w:rsid w:val="00F71A0A"/>
    <w:rsid w:val="00F72AC5"/>
    <w:rsid w:val="00F72F22"/>
    <w:rsid w:val="00F97E1A"/>
    <w:rsid w:val="00FA1086"/>
    <w:rsid w:val="00FA4108"/>
    <w:rsid w:val="00FA4BFA"/>
    <w:rsid w:val="00FB18E0"/>
    <w:rsid w:val="00FB68FE"/>
    <w:rsid w:val="00FB781A"/>
    <w:rsid w:val="00FC1D43"/>
    <w:rsid w:val="00FC4D2D"/>
    <w:rsid w:val="00FC7914"/>
    <w:rsid w:val="00FD0EDC"/>
    <w:rsid w:val="00FD1CB4"/>
    <w:rsid w:val="00FD4C3D"/>
    <w:rsid w:val="00FE0F47"/>
    <w:rsid w:val="00FE7040"/>
    <w:rsid w:val="00FF0362"/>
    <w:rsid w:val="00FF42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2210B36F"/>
  <w15:chartTrackingRefBased/>
  <w15:docId w15:val="{9C1C092F-3AF3-D94D-B5A8-D1C12985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link w:val="Ttulo1Char"/>
    <w:qFormat/>
    <w:rsid w:val="00AB571A"/>
    <w:pPr>
      <w:keepNext/>
      <w:spacing w:before="240" w:after="60"/>
      <w:outlineLvl w:val="0"/>
    </w:pPr>
    <w:rPr>
      <w:rFonts w:ascii="Calibri Light" w:hAnsi="Calibri Light"/>
      <w:b/>
      <w:bCs/>
      <w:kern w:val="32"/>
      <w:sz w:val="32"/>
      <w:szCs w:val="32"/>
    </w:rPr>
  </w:style>
  <w:style w:type="paragraph" w:styleId="Ttulo3">
    <w:name w:val="heading 3"/>
    <w:basedOn w:val="Normal"/>
    <w:next w:val="Normal"/>
    <w:link w:val="Ttulo3Char"/>
    <w:semiHidden/>
    <w:unhideWhenUsed/>
    <w:qFormat/>
    <w:rsid w:val="00AB571A"/>
    <w:pPr>
      <w:keepNext/>
      <w:spacing w:before="240" w:after="60"/>
      <w:outlineLvl w:val="2"/>
    </w:pPr>
    <w:rPr>
      <w:rFonts w:ascii="Calibri Light" w:hAnsi="Calibri Light"/>
      <w:b/>
      <w:bCs/>
      <w:sz w:val="26"/>
      <w:szCs w:val="26"/>
    </w:rPr>
  </w:style>
  <w:style w:type="paragraph" w:styleId="Ttulo5">
    <w:name w:val="heading 5"/>
    <w:basedOn w:val="Normal"/>
    <w:next w:val="Normal"/>
    <w:link w:val="Ttulo5Char"/>
    <w:qFormat/>
    <w:pPr>
      <w:keepNext/>
      <w:jc w:val="center"/>
      <w:outlineLvl w:val="4"/>
    </w:pPr>
    <w:rPr>
      <w:sz w:val="28"/>
    </w:rPr>
  </w:style>
  <w:style w:type="paragraph" w:styleId="Ttulo9">
    <w:name w:val="heading 9"/>
    <w:basedOn w:val="Normal"/>
    <w:next w:val="Normal"/>
    <w:qFormat/>
    <w:pPr>
      <w:keepNext/>
      <w:jc w:val="center"/>
      <w:outlineLvl w:val="8"/>
    </w:pPr>
    <w:rPr>
      <w:rFonts w:ascii="Arial" w:hAnsi="Arial" w:cs="Arial"/>
      <w:b/>
      <w:bCs/>
      <w:w w:val="120"/>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character" w:styleId="Hyperlink">
    <w:name w:val="Hyperlink"/>
    <w:rPr>
      <w:color w:val="0000FF"/>
      <w:u w:val="single"/>
    </w:rPr>
  </w:style>
  <w:style w:type="paragraph" w:styleId="Corpodetexto">
    <w:name w:val="Body Text"/>
    <w:basedOn w:val="Normal"/>
    <w:link w:val="CorpodetextoChar"/>
    <w:pPr>
      <w:jc w:val="both"/>
    </w:pPr>
    <w:rPr>
      <w:rFonts w:ascii="Arial" w:hAnsi="Arial" w:cs="Arial"/>
      <w:b/>
      <w:bCs/>
      <w:color w:val="000000"/>
    </w:rPr>
  </w:style>
  <w:style w:type="paragraph" w:styleId="Corpodetexto2">
    <w:name w:val="Body Text 2"/>
    <w:basedOn w:val="Normal"/>
    <w:link w:val="Corpodetexto2Char"/>
    <w:pPr>
      <w:jc w:val="both"/>
    </w:pPr>
    <w:rPr>
      <w:b/>
      <w:sz w:val="28"/>
    </w:rPr>
  </w:style>
  <w:style w:type="paragraph" w:styleId="Recuodecorpodetexto">
    <w:name w:val="Body Text Indent"/>
    <w:basedOn w:val="Normal"/>
    <w:link w:val="RecuodecorpodetextoChar"/>
    <w:pPr>
      <w:ind w:firstLine="1418"/>
      <w:jc w:val="both"/>
    </w:pPr>
    <w:rPr>
      <w:sz w:val="30"/>
      <w:szCs w:val="28"/>
    </w:rPr>
  </w:style>
  <w:style w:type="character" w:customStyle="1" w:styleId="Ttulo5Char">
    <w:name w:val="Título 5 Char"/>
    <w:link w:val="Ttulo5"/>
    <w:rsid w:val="004F3C59"/>
    <w:rPr>
      <w:sz w:val="28"/>
    </w:rPr>
  </w:style>
  <w:style w:type="character" w:customStyle="1" w:styleId="CorpodetextoChar">
    <w:name w:val="Corpo de texto Char"/>
    <w:link w:val="Corpodetexto"/>
    <w:rsid w:val="009E39F7"/>
    <w:rPr>
      <w:rFonts w:ascii="Arial" w:hAnsi="Arial" w:cs="Arial"/>
      <w:b/>
      <w:bCs/>
      <w:color w:val="000000"/>
    </w:rPr>
  </w:style>
  <w:style w:type="character" w:customStyle="1" w:styleId="RecuodecorpodetextoChar">
    <w:name w:val="Recuo de corpo de texto Char"/>
    <w:link w:val="Recuodecorpodetexto"/>
    <w:rsid w:val="009E39F7"/>
    <w:rPr>
      <w:sz w:val="30"/>
      <w:szCs w:val="28"/>
    </w:rPr>
  </w:style>
  <w:style w:type="paragraph" w:styleId="SemEspaamento">
    <w:name w:val="No Spacing"/>
    <w:qFormat/>
    <w:rsid w:val="009E7933"/>
    <w:rPr>
      <w:rFonts w:ascii="Calibri" w:eastAsia="Calibri" w:hAnsi="Calibri"/>
      <w:sz w:val="22"/>
      <w:szCs w:val="22"/>
      <w:lang w:eastAsia="en-US"/>
    </w:rPr>
  </w:style>
  <w:style w:type="paragraph" w:styleId="NormalWeb">
    <w:name w:val="Normal (Web)"/>
    <w:basedOn w:val="Normal"/>
    <w:uiPriority w:val="99"/>
    <w:unhideWhenUsed/>
    <w:rsid w:val="005E2AC2"/>
    <w:pPr>
      <w:spacing w:before="100" w:beforeAutospacing="1" w:after="100" w:afterAutospacing="1"/>
    </w:pPr>
    <w:rPr>
      <w:sz w:val="24"/>
      <w:szCs w:val="24"/>
    </w:rPr>
  </w:style>
  <w:style w:type="character" w:customStyle="1" w:styleId="qterm">
    <w:name w:val="qterm"/>
    <w:rsid w:val="003B22B3"/>
  </w:style>
  <w:style w:type="paragraph" w:styleId="Textodebalo">
    <w:name w:val="Balloon Text"/>
    <w:basedOn w:val="Normal"/>
    <w:link w:val="TextodebaloChar"/>
    <w:rsid w:val="00426066"/>
    <w:rPr>
      <w:rFonts w:ascii="Tahoma" w:hAnsi="Tahoma" w:cs="Tahoma"/>
      <w:sz w:val="16"/>
      <w:szCs w:val="16"/>
    </w:rPr>
  </w:style>
  <w:style w:type="character" w:customStyle="1" w:styleId="TextodebaloChar">
    <w:name w:val="Texto de balão Char"/>
    <w:link w:val="Textodebalo"/>
    <w:rsid w:val="00426066"/>
    <w:rPr>
      <w:rFonts w:ascii="Tahoma" w:hAnsi="Tahoma" w:cs="Tahoma"/>
      <w:sz w:val="16"/>
      <w:szCs w:val="16"/>
    </w:rPr>
  </w:style>
  <w:style w:type="paragraph" w:styleId="TextosemFormatao">
    <w:name w:val="Plain Text"/>
    <w:basedOn w:val="Normal"/>
    <w:link w:val="TextosemFormataoChar"/>
    <w:rsid w:val="00894EFD"/>
    <w:rPr>
      <w:rFonts w:ascii="Courier New" w:hAnsi="Courier New" w:cs="Courier New"/>
    </w:rPr>
  </w:style>
  <w:style w:type="character" w:customStyle="1" w:styleId="TextosemFormataoChar">
    <w:name w:val="Texto sem Formatação Char"/>
    <w:link w:val="TextosemFormatao"/>
    <w:rsid w:val="00894EFD"/>
    <w:rPr>
      <w:rFonts w:ascii="Courier New" w:hAnsi="Courier New" w:cs="Courier New"/>
    </w:rPr>
  </w:style>
  <w:style w:type="character" w:styleId="Forte">
    <w:name w:val="Strong"/>
    <w:uiPriority w:val="22"/>
    <w:qFormat/>
    <w:rsid w:val="0090336D"/>
    <w:rPr>
      <w:b/>
      <w:bCs/>
    </w:rPr>
  </w:style>
  <w:style w:type="character" w:customStyle="1" w:styleId="Corpodetexto2Char">
    <w:name w:val="Corpo de texto 2 Char"/>
    <w:link w:val="Corpodetexto2"/>
    <w:rsid w:val="00DE5A13"/>
    <w:rPr>
      <w:b/>
      <w:sz w:val="28"/>
    </w:rPr>
  </w:style>
  <w:style w:type="character" w:customStyle="1" w:styleId="Ttulo1Char">
    <w:name w:val="Título 1 Char"/>
    <w:link w:val="Ttulo1"/>
    <w:rsid w:val="00AB571A"/>
    <w:rPr>
      <w:rFonts w:ascii="Calibri Light" w:eastAsia="Times New Roman" w:hAnsi="Calibri Light" w:cs="Times New Roman"/>
      <w:b/>
      <w:bCs/>
      <w:kern w:val="32"/>
      <w:sz w:val="32"/>
      <w:szCs w:val="32"/>
    </w:rPr>
  </w:style>
  <w:style w:type="character" w:customStyle="1" w:styleId="Ttulo3Char">
    <w:name w:val="Título 3 Char"/>
    <w:link w:val="Ttulo3"/>
    <w:semiHidden/>
    <w:rsid w:val="00AB571A"/>
    <w:rPr>
      <w:rFonts w:ascii="Calibri Light" w:eastAsia="Times New Roman" w:hAnsi="Calibri Light" w:cs="Times New Roman"/>
      <w:b/>
      <w:bCs/>
      <w:sz w:val="26"/>
      <w:szCs w:val="26"/>
    </w:rPr>
  </w:style>
  <w:style w:type="paragraph" w:styleId="Textodenotaderodap">
    <w:name w:val="footnote text"/>
    <w:basedOn w:val="Normal"/>
    <w:link w:val="TextodenotaderodapChar"/>
    <w:rsid w:val="00BE5F93"/>
  </w:style>
  <w:style w:type="character" w:customStyle="1" w:styleId="TextodenotaderodapChar">
    <w:name w:val="Texto de nota de rodapé Char"/>
    <w:basedOn w:val="Fontepargpadro"/>
    <w:link w:val="Textodenotaderodap"/>
    <w:rsid w:val="00BE5F93"/>
  </w:style>
  <w:style w:type="character" w:styleId="Refdenotaderodap">
    <w:name w:val="footnote reference"/>
    <w:basedOn w:val="Fontepargpadro"/>
    <w:rsid w:val="00BE5F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426778">
      <w:bodyDiv w:val="1"/>
      <w:marLeft w:val="0"/>
      <w:marRight w:val="0"/>
      <w:marTop w:val="0"/>
      <w:marBottom w:val="0"/>
      <w:divBdr>
        <w:top w:val="none" w:sz="0" w:space="0" w:color="auto"/>
        <w:left w:val="none" w:sz="0" w:space="0" w:color="auto"/>
        <w:bottom w:val="none" w:sz="0" w:space="0" w:color="auto"/>
        <w:right w:val="none" w:sz="0" w:space="0" w:color="auto"/>
      </w:divBdr>
    </w:div>
    <w:div w:id="71050599">
      <w:bodyDiv w:val="1"/>
      <w:marLeft w:val="0"/>
      <w:marRight w:val="0"/>
      <w:marTop w:val="0"/>
      <w:marBottom w:val="0"/>
      <w:divBdr>
        <w:top w:val="none" w:sz="0" w:space="0" w:color="auto"/>
        <w:left w:val="none" w:sz="0" w:space="0" w:color="auto"/>
        <w:bottom w:val="none" w:sz="0" w:space="0" w:color="auto"/>
        <w:right w:val="none" w:sz="0" w:space="0" w:color="auto"/>
      </w:divBdr>
    </w:div>
    <w:div w:id="390689178">
      <w:bodyDiv w:val="1"/>
      <w:marLeft w:val="0"/>
      <w:marRight w:val="0"/>
      <w:marTop w:val="0"/>
      <w:marBottom w:val="0"/>
      <w:divBdr>
        <w:top w:val="none" w:sz="0" w:space="0" w:color="auto"/>
        <w:left w:val="none" w:sz="0" w:space="0" w:color="auto"/>
        <w:bottom w:val="none" w:sz="0" w:space="0" w:color="auto"/>
        <w:right w:val="none" w:sz="0" w:space="0" w:color="auto"/>
      </w:divBdr>
    </w:div>
    <w:div w:id="607665448">
      <w:bodyDiv w:val="1"/>
      <w:marLeft w:val="0"/>
      <w:marRight w:val="0"/>
      <w:marTop w:val="0"/>
      <w:marBottom w:val="0"/>
      <w:divBdr>
        <w:top w:val="none" w:sz="0" w:space="0" w:color="auto"/>
        <w:left w:val="none" w:sz="0" w:space="0" w:color="auto"/>
        <w:bottom w:val="none" w:sz="0" w:space="0" w:color="auto"/>
        <w:right w:val="none" w:sz="0" w:space="0" w:color="auto"/>
      </w:divBdr>
    </w:div>
    <w:div w:id="621574263">
      <w:bodyDiv w:val="1"/>
      <w:marLeft w:val="0"/>
      <w:marRight w:val="0"/>
      <w:marTop w:val="0"/>
      <w:marBottom w:val="0"/>
      <w:divBdr>
        <w:top w:val="none" w:sz="0" w:space="0" w:color="auto"/>
        <w:left w:val="none" w:sz="0" w:space="0" w:color="auto"/>
        <w:bottom w:val="none" w:sz="0" w:space="0" w:color="auto"/>
        <w:right w:val="none" w:sz="0" w:space="0" w:color="auto"/>
      </w:divBdr>
    </w:div>
    <w:div w:id="863056059">
      <w:bodyDiv w:val="1"/>
      <w:marLeft w:val="0"/>
      <w:marRight w:val="0"/>
      <w:marTop w:val="0"/>
      <w:marBottom w:val="0"/>
      <w:divBdr>
        <w:top w:val="none" w:sz="0" w:space="0" w:color="auto"/>
        <w:left w:val="none" w:sz="0" w:space="0" w:color="auto"/>
        <w:bottom w:val="none" w:sz="0" w:space="0" w:color="auto"/>
        <w:right w:val="none" w:sz="0" w:space="0" w:color="auto"/>
      </w:divBdr>
    </w:div>
    <w:div w:id="1163543320">
      <w:bodyDiv w:val="1"/>
      <w:marLeft w:val="0"/>
      <w:marRight w:val="0"/>
      <w:marTop w:val="0"/>
      <w:marBottom w:val="0"/>
      <w:divBdr>
        <w:top w:val="none" w:sz="0" w:space="0" w:color="auto"/>
        <w:left w:val="none" w:sz="0" w:space="0" w:color="auto"/>
        <w:bottom w:val="none" w:sz="0" w:space="0" w:color="auto"/>
        <w:right w:val="none" w:sz="0" w:space="0" w:color="auto"/>
      </w:divBdr>
      <w:divsChild>
        <w:div w:id="147209530">
          <w:marLeft w:val="0"/>
          <w:marRight w:val="0"/>
          <w:marTop w:val="0"/>
          <w:marBottom w:val="0"/>
          <w:divBdr>
            <w:top w:val="none" w:sz="0" w:space="0" w:color="auto"/>
            <w:left w:val="none" w:sz="0" w:space="0" w:color="auto"/>
            <w:bottom w:val="none" w:sz="0" w:space="0" w:color="auto"/>
            <w:right w:val="none" w:sz="0" w:space="0" w:color="auto"/>
          </w:divBdr>
        </w:div>
        <w:div w:id="261768044">
          <w:marLeft w:val="0"/>
          <w:marRight w:val="0"/>
          <w:marTop w:val="0"/>
          <w:marBottom w:val="0"/>
          <w:divBdr>
            <w:top w:val="none" w:sz="0" w:space="0" w:color="auto"/>
            <w:left w:val="none" w:sz="0" w:space="0" w:color="auto"/>
            <w:bottom w:val="none" w:sz="0" w:space="0" w:color="auto"/>
            <w:right w:val="none" w:sz="0" w:space="0" w:color="auto"/>
          </w:divBdr>
        </w:div>
        <w:div w:id="1055742665">
          <w:marLeft w:val="0"/>
          <w:marRight w:val="0"/>
          <w:marTop w:val="0"/>
          <w:marBottom w:val="0"/>
          <w:divBdr>
            <w:top w:val="none" w:sz="0" w:space="0" w:color="auto"/>
            <w:left w:val="none" w:sz="0" w:space="0" w:color="auto"/>
            <w:bottom w:val="none" w:sz="0" w:space="0" w:color="auto"/>
            <w:right w:val="none" w:sz="0" w:space="0" w:color="auto"/>
          </w:divBdr>
        </w:div>
        <w:div w:id="1063454665">
          <w:marLeft w:val="0"/>
          <w:marRight w:val="0"/>
          <w:marTop w:val="0"/>
          <w:marBottom w:val="0"/>
          <w:divBdr>
            <w:top w:val="none" w:sz="0" w:space="0" w:color="auto"/>
            <w:left w:val="none" w:sz="0" w:space="0" w:color="auto"/>
            <w:bottom w:val="none" w:sz="0" w:space="0" w:color="auto"/>
            <w:right w:val="none" w:sz="0" w:space="0" w:color="auto"/>
          </w:divBdr>
        </w:div>
        <w:div w:id="1568148095">
          <w:marLeft w:val="0"/>
          <w:marRight w:val="0"/>
          <w:marTop w:val="0"/>
          <w:marBottom w:val="0"/>
          <w:divBdr>
            <w:top w:val="none" w:sz="0" w:space="0" w:color="auto"/>
            <w:left w:val="none" w:sz="0" w:space="0" w:color="auto"/>
            <w:bottom w:val="none" w:sz="0" w:space="0" w:color="auto"/>
            <w:right w:val="none" w:sz="0" w:space="0" w:color="auto"/>
          </w:divBdr>
          <w:divsChild>
            <w:div w:id="359553960">
              <w:marLeft w:val="0"/>
              <w:marRight w:val="0"/>
              <w:marTop w:val="0"/>
              <w:marBottom w:val="0"/>
              <w:divBdr>
                <w:top w:val="none" w:sz="0" w:space="0" w:color="auto"/>
                <w:left w:val="none" w:sz="0" w:space="0" w:color="auto"/>
                <w:bottom w:val="none" w:sz="0" w:space="0" w:color="auto"/>
                <w:right w:val="none" w:sz="0" w:space="0" w:color="auto"/>
              </w:divBdr>
            </w:div>
            <w:div w:id="899368340">
              <w:marLeft w:val="0"/>
              <w:marRight w:val="0"/>
              <w:marTop w:val="0"/>
              <w:marBottom w:val="0"/>
              <w:divBdr>
                <w:top w:val="none" w:sz="0" w:space="0" w:color="auto"/>
                <w:left w:val="none" w:sz="0" w:space="0" w:color="auto"/>
                <w:bottom w:val="none" w:sz="0" w:space="0" w:color="auto"/>
                <w:right w:val="none" w:sz="0" w:space="0" w:color="auto"/>
              </w:divBdr>
            </w:div>
            <w:div w:id="1674870210">
              <w:marLeft w:val="0"/>
              <w:marRight w:val="0"/>
              <w:marTop w:val="0"/>
              <w:marBottom w:val="0"/>
              <w:divBdr>
                <w:top w:val="none" w:sz="0" w:space="0" w:color="auto"/>
                <w:left w:val="none" w:sz="0" w:space="0" w:color="auto"/>
                <w:bottom w:val="none" w:sz="0" w:space="0" w:color="auto"/>
                <w:right w:val="none" w:sz="0" w:space="0" w:color="auto"/>
              </w:divBdr>
            </w:div>
            <w:div w:id="1830243246">
              <w:marLeft w:val="0"/>
              <w:marRight w:val="0"/>
              <w:marTop w:val="0"/>
              <w:marBottom w:val="0"/>
              <w:divBdr>
                <w:top w:val="none" w:sz="0" w:space="0" w:color="auto"/>
                <w:left w:val="none" w:sz="0" w:space="0" w:color="auto"/>
                <w:bottom w:val="none" w:sz="0" w:space="0" w:color="auto"/>
                <w:right w:val="none" w:sz="0" w:space="0" w:color="auto"/>
              </w:divBdr>
            </w:div>
            <w:div w:id="1867939645">
              <w:marLeft w:val="0"/>
              <w:marRight w:val="0"/>
              <w:marTop w:val="0"/>
              <w:marBottom w:val="0"/>
              <w:divBdr>
                <w:top w:val="none" w:sz="0" w:space="0" w:color="auto"/>
                <w:left w:val="none" w:sz="0" w:space="0" w:color="auto"/>
                <w:bottom w:val="none" w:sz="0" w:space="0" w:color="auto"/>
                <w:right w:val="none" w:sz="0" w:space="0" w:color="auto"/>
              </w:divBdr>
            </w:div>
            <w:div w:id="1882402532">
              <w:marLeft w:val="0"/>
              <w:marRight w:val="0"/>
              <w:marTop w:val="0"/>
              <w:marBottom w:val="0"/>
              <w:divBdr>
                <w:top w:val="none" w:sz="0" w:space="0" w:color="auto"/>
                <w:left w:val="none" w:sz="0" w:space="0" w:color="auto"/>
                <w:bottom w:val="none" w:sz="0" w:space="0" w:color="auto"/>
                <w:right w:val="none" w:sz="0" w:space="0" w:color="auto"/>
              </w:divBdr>
            </w:div>
          </w:divsChild>
        </w:div>
        <w:div w:id="1782410554">
          <w:marLeft w:val="0"/>
          <w:marRight w:val="0"/>
          <w:marTop w:val="0"/>
          <w:marBottom w:val="0"/>
          <w:divBdr>
            <w:top w:val="none" w:sz="0" w:space="0" w:color="auto"/>
            <w:left w:val="none" w:sz="0" w:space="0" w:color="auto"/>
            <w:bottom w:val="none" w:sz="0" w:space="0" w:color="auto"/>
            <w:right w:val="none" w:sz="0" w:space="0" w:color="auto"/>
          </w:divBdr>
        </w:div>
        <w:div w:id="2096433083">
          <w:marLeft w:val="0"/>
          <w:marRight w:val="0"/>
          <w:marTop w:val="0"/>
          <w:marBottom w:val="0"/>
          <w:divBdr>
            <w:top w:val="none" w:sz="0" w:space="0" w:color="auto"/>
            <w:left w:val="none" w:sz="0" w:space="0" w:color="auto"/>
            <w:bottom w:val="none" w:sz="0" w:space="0" w:color="auto"/>
            <w:right w:val="none" w:sz="0" w:space="0" w:color="auto"/>
          </w:divBdr>
        </w:div>
        <w:div w:id="2102216687">
          <w:marLeft w:val="0"/>
          <w:marRight w:val="0"/>
          <w:marTop w:val="0"/>
          <w:marBottom w:val="0"/>
          <w:divBdr>
            <w:top w:val="none" w:sz="0" w:space="0" w:color="auto"/>
            <w:left w:val="none" w:sz="0" w:space="0" w:color="auto"/>
            <w:bottom w:val="none" w:sz="0" w:space="0" w:color="auto"/>
            <w:right w:val="none" w:sz="0" w:space="0" w:color="auto"/>
          </w:divBdr>
        </w:div>
      </w:divsChild>
    </w:div>
    <w:div w:id="1391270545">
      <w:bodyDiv w:val="1"/>
      <w:marLeft w:val="0"/>
      <w:marRight w:val="0"/>
      <w:marTop w:val="0"/>
      <w:marBottom w:val="0"/>
      <w:divBdr>
        <w:top w:val="none" w:sz="0" w:space="0" w:color="auto"/>
        <w:left w:val="none" w:sz="0" w:space="0" w:color="auto"/>
        <w:bottom w:val="none" w:sz="0" w:space="0" w:color="auto"/>
        <w:right w:val="none" w:sz="0" w:space="0" w:color="auto"/>
      </w:divBdr>
    </w:div>
    <w:div w:id="1422216325">
      <w:bodyDiv w:val="1"/>
      <w:marLeft w:val="0"/>
      <w:marRight w:val="0"/>
      <w:marTop w:val="0"/>
      <w:marBottom w:val="0"/>
      <w:divBdr>
        <w:top w:val="none" w:sz="0" w:space="0" w:color="auto"/>
        <w:left w:val="none" w:sz="0" w:space="0" w:color="auto"/>
        <w:bottom w:val="none" w:sz="0" w:space="0" w:color="auto"/>
        <w:right w:val="none" w:sz="0" w:space="0" w:color="auto"/>
      </w:divBdr>
    </w:div>
    <w:div w:id="1440561301">
      <w:bodyDiv w:val="1"/>
      <w:marLeft w:val="0"/>
      <w:marRight w:val="0"/>
      <w:marTop w:val="0"/>
      <w:marBottom w:val="0"/>
      <w:divBdr>
        <w:top w:val="none" w:sz="0" w:space="0" w:color="auto"/>
        <w:left w:val="none" w:sz="0" w:space="0" w:color="auto"/>
        <w:bottom w:val="none" w:sz="0" w:space="0" w:color="auto"/>
        <w:right w:val="none" w:sz="0" w:space="0" w:color="auto"/>
      </w:divBdr>
    </w:div>
    <w:div w:id="1451626534">
      <w:bodyDiv w:val="1"/>
      <w:marLeft w:val="0"/>
      <w:marRight w:val="0"/>
      <w:marTop w:val="0"/>
      <w:marBottom w:val="0"/>
      <w:divBdr>
        <w:top w:val="none" w:sz="0" w:space="0" w:color="auto"/>
        <w:left w:val="none" w:sz="0" w:space="0" w:color="auto"/>
        <w:bottom w:val="none" w:sz="0" w:space="0" w:color="auto"/>
        <w:right w:val="none" w:sz="0" w:space="0" w:color="auto"/>
      </w:divBdr>
    </w:div>
    <w:div w:id="1630548085">
      <w:bodyDiv w:val="1"/>
      <w:marLeft w:val="0"/>
      <w:marRight w:val="0"/>
      <w:marTop w:val="0"/>
      <w:marBottom w:val="0"/>
      <w:divBdr>
        <w:top w:val="none" w:sz="0" w:space="0" w:color="auto"/>
        <w:left w:val="none" w:sz="0" w:space="0" w:color="auto"/>
        <w:bottom w:val="none" w:sz="0" w:space="0" w:color="auto"/>
        <w:right w:val="none" w:sz="0" w:space="0" w:color="auto"/>
      </w:divBdr>
    </w:div>
    <w:div w:id="179178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7D437-2BC7-4800-867C-A04AAE39E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Pages>
  <Words>632</Words>
  <Characters>3385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PORTARIA Nº 2830/2005</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PORTARIA Nº 2830/2005</dc:title>
  <dc:subject/>
  <dc:creator>STUBER</dc:creator>
  <cp:keywords/>
  <cp:lastModifiedBy>Recursos Humanos</cp:lastModifiedBy>
  <cp:revision>57</cp:revision>
  <cp:lastPrinted>2014-10-13T19:47:00Z</cp:lastPrinted>
  <dcterms:created xsi:type="dcterms:W3CDTF">2021-01-02T18:06:00Z</dcterms:created>
  <dcterms:modified xsi:type="dcterms:W3CDTF">2021-07-08T14:30:00Z</dcterms:modified>
</cp:coreProperties>
</file>