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32E5" w:rsidRPr="00DF46F5" w:rsidRDefault="00EA645E" w:rsidP="00144F79">
      <w:pPr>
        <w:jc w:val="center"/>
        <w:rPr>
          <w:rFonts w:ascii="Arial" w:hAnsi="Arial" w:cs="Arial"/>
          <w:b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>PORTARIA</w:t>
      </w:r>
      <w:r w:rsidR="007D65FA" w:rsidRPr="00DF46F5">
        <w:rPr>
          <w:rFonts w:ascii="Arial" w:hAnsi="Arial" w:cs="Arial"/>
          <w:b/>
          <w:sz w:val="24"/>
          <w:szCs w:val="24"/>
        </w:rPr>
        <w:t xml:space="preserve"> N° </w:t>
      </w:r>
      <w:r w:rsidR="00B82394" w:rsidRPr="00DF46F5">
        <w:rPr>
          <w:rFonts w:ascii="Arial" w:hAnsi="Arial" w:cs="Arial"/>
          <w:b/>
          <w:sz w:val="24"/>
          <w:szCs w:val="24"/>
        </w:rPr>
        <w:t>6</w:t>
      </w:r>
      <w:r w:rsidR="00740764">
        <w:rPr>
          <w:rFonts w:ascii="Arial" w:hAnsi="Arial" w:cs="Arial"/>
          <w:b/>
          <w:sz w:val="24"/>
          <w:szCs w:val="24"/>
        </w:rPr>
        <w:t>85</w:t>
      </w:r>
      <w:r w:rsidR="00B82394" w:rsidRPr="00DF46F5">
        <w:rPr>
          <w:rFonts w:ascii="Arial" w:hAnsi="Arial" w:cs="Arial"/>
          <w:b/>
          <w:sz w:val="24"/>
          <w:szCs w:val="24"/>
        </w:rPr>
        <w:t>4</w:t>
      </w:r>
      <w:bookmarkStart w:id="0" w:name="_GoBack"/>
      <w:bookmarkEnd w:id="0"/>
      <w:r w:rsidR="00933A64" w:rsidRPr="00DF46F5">
        <w:rPr>
          <w:rFonts w:ascii="Arial" w:hAnsi="Arial" w:cs="Arial"/>
          <w:b/>
          <w:sz w:val="24"/>
          <w:szCs w:val="24"/>
        </w:rPr>
        <w:t>/2019</w:t>
      </w:r>
    </w:p>
    <w:p w:rsidR="00EA645E" w:rsidRPr="00DF46F5" w:rsidRDefault="00EA645E" w:rsidP="00144F79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EA645E" w:rsidRPr="00DF46F5" w:rsidRDefault="007D65FA" w:rsidP="00933A64">
      <w:pPr>
        <w:shd w:val="clear" w:color="auto" w:fill="FFFFFF"/>
        <w:ind w:left="4536"/>
        <w:jc w:val="both"/>
        <w:rPr>
          <w:rFonts w:ascii="Arial" w:hAnsi="Arial" w:cs="Arial"/>
          <w:b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 xml:space="preserve">SÚMULA: DESIGNA SERVIDORES PARA ATUAR COMO GESTOR E FISCAL DOS CONTRATOS ADMINISTRATIVOS </w:t>
      </w:r>
      <w:r w:rsidR="008B3349" w:rsidRPr="00DF46F5">
        <w:rPr>
          <w:rFonts w:ascii="Arial" w:hAnsi="Arial" w:cs="Arial"/>
          <w:b/>
          <w:sz w:val="24"/>
          <w:szCs w:val="24"/>
        </w:rPr>
        <w:t>E DÁ OUTRAS PROVIDÊNCIAS.</w:t>
      </w:r>
    </w:p>
    <w:p w:rsidR="00EA645E" w:rsidRPr="00DF46F5" w:rsidRDefault="00EA645E" w:rsidP="00144F79">
      <w:pPr>
        <w:shd w:val="clear" w:color="auto" w:fill="FFFFFF"/>
        <w:rPr>
          <w:rFonts w:ascii="Arial" w:hAnsi="Arial" w:cs="Arial"/>
          <w:b/>
          <w:sz w:val="24"/>
          <w:szCs w:val="24"/>
        </w:rPr>
      </w:pPr>
    </w:p>
    <w:p w:rsidR="00EA645E" w:rsidRPr="00DF46F5" w:rsidRDefault="00E8723F" w:rsidP="00DF46F5">
      <w:pPr>
        <w:shd w:val="clear" w:color="auto" w:fill="FFFFFF"/>
        <w:jc w:val="both"/>
        <w:rPr>
          <w:rFonts w:ascii="Arial" w:hAnsi="Arial" w:cs="Arial"/>
          <w:b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>A PREFEITA</w:t>
      </w:r>
      <w:r w:rsidR="00933A64" w:rsidRPr="00DF46F5">
        <w:rPr>
          <w:rFonts w:ascii="Arial" w:hAnsi="Arial" w:cs="Arial"/>
          <w:b/>
          <w:sz w:val="24"/>
          <w:szCs w:val="24"/>
        </w:rPr>
        <w:t xml:space="preserve"> DO MUNICIPIO DE FAROL, SR</w:t>
      </w:r>
      <w:r w:rsidRPr="00DF46F5">
        <w:rPr>
          <w:rFonts w:ascii="Arial" w:hAnsi="Arial" w:cs="Arial"/>
          <w:b/>
          <w:sz w:val="24"/>
          <w:szCs w:val="24"/>
        </w:rPr>
        <w:t>A</w:t>
      </w:r>
      <w:r w:rsidR="007D65FA" w:rsidRPr="00DF46F5">
        <w:rPr>
          <w:rFonts w:ascii="Arial" w:hAnsi="Arial" w:cs="Arial"/>
          <w:b/>
          <w:sz w:val="24"/>
          <w:szCs w:val="24"/>
        </w:rPr>
        <w:t xml:space="preserve">. </w:t>
      </w:r>
      <w:r w:rsidRPr="00DF46F5">
        <w:rPr>
          <w:rFonts w:ascii="Arial" w:hAnsi="Arial" w:cs="Arial"/>
          <w:b/>
          <w:sz w:val="24"/>
          <w:szCs w:val="24"/>
        </w:rPr>
        <w:t>ANGELA MARIA MOREIRA KRAUS</w:t>
      </w:r>
      <w:r w:rsidR="007D65FA" w:rsidRPr="00DF46F5">
        <w:rPr>
          <w:rFonts w:ascii="Arial" w:hAnsi="Arial" w:cs="Arial"/>
          <w:b/>
          <w:sz w:val="24"/>
          <w:szCs w:val="24"/>
        </w:rPr>
        <w:t>, NO USO DE SUAS ATRIBUIÇÕES LEGAIS, CONFERIDAS PELA LEI ORGÂNICA DO MUNICIPIO;</w:t>
      </w:r>
    </w:p>
    <w:p w:rsidR="007D65FA" w:rsidRPr="00DF46F5" w:rsidRDefault="007D65FA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EA645E" w:rsidRPr="00DF46F5" w:rsidRDefault="00EA645E" w:rsidP="00144F79">
      <w:pPr>
        <w:shd w:val="clear" w:color="auto" w:fill="FFFFFF"/>
        <w:jc w:val="center"/>
        <w:rPr>
          <w:rFonts w:ascii="Arial" w:hAnsi="Arial" w:cs="Arial"/>
          <w:iCs/>
          <w:sz w:val="24"/>
          <w:szCs w:val="24"/>
        </w:rPr>
      </w:pPr>
      <w:r w:rsidRPr="00DF46F5">
        <w:rPr>
          <w:rFonts w:ascii="Arial" w:hAnsi="Arial" w:cs="Arial"/>
          <w:iCs/>
          <w:sz w:val="24"/>
          <w:szCs w:val="24"/>
        </w:rPr>
        <w:t>RESOLVE:</w:t>
      </w:r>
    </w:p>
    <w:p w:rsidR="007D65FA" w:rsidRPr="00DF46F5" w:rsidRDefault="007D65FA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EA645E" w:rsidRPr="00DF46F5" w:rsidRDefault="007D65FA" w:rsidP="00933A64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>Art. 1º.</w:t>
      </w:r>
      <w:r w:rsidRPr="00DF46F5">
        <w:rPr>
          <w:rFonts w:ascii="Arial" w:hAnsi="Arial" w:cs="Arial"/>
          <w:sz w:val="24"/>
          <w:szCs w:val="24"/>
        </w:rPr>
        <w:t xml:space="preserve"> Designar para</w:t>
      </w:r>
      <w:r w:rsidR="00EA645E" w:rsidRPr="00DF46F5">
        <w:rPr>
          <w:rFonts w:ascii="Arial" w:hAnsi="Arial" w:cs="Arial"/>
          <w:sz w:val="24"/>
          <w:szCs w:val="24"/>
        </w:rPr>
        <w:t xml:space="preserve"> </w:t>
      </w:r>
      <w:r w:rsidRPr="00DF46F5">
        <w:rPr>
          <w:rFonts w:ascii="Arial" w:hAnsi="Arial" w:cs="Arial"/>
          <w:sz w:val="24"/>
          <w:szCs w:val="24"/>
        </w:rPr>
        <w:t xml:space="preserve">atuar como </w:t>
      </w:r>
      <w:r w:rsidR="00EA645E" w:rsidRPr="00DF46F5">
        <w:rPr>
          <w:rFonts w:ascii="Arial" w:hAnsi="Arial" w:cs="Arial"/>
          <w:sz w:val="24"/>
          <w:szCs w:val="24"/>
        </w:rPr>
        <w:t>fiscal</w:t>
      </w:r>
      <w:r w:rsidRPr="00DF46F5">
        <w:rPr>
          <w:rFonts w:ascii="Arial" w:hAnsi="Arial" w:cs="Arial"/>
          <w:sz w:val="24"/>
          <w:szCs w:val="24"/>
        </w:rPr>
        <w:t xml:space="preserve"> de</w:t>
      </w:r>
      <w:r w:rsidR="009D148D" w:rsidRPr="00DF46F5">
        <w:rPr>
          <w:rFonts w:ascii="Arial" w:hAnsi="Arial" w:cs="Arial"/>
          <w:sz w:val="24"/>
          <w:szCs w:val="24"/>
        </w:rPr>
        <w:t xml:space="preserve"> </w:t>
      </w:r>
      <w:r w:rsidR="00EA645E" w:rsidRPr="00DF46F5">
        <w:rPr>
          <w:rFonts w:ascii="Arial" w:hAnsi="Arial" w:cs="Arial"/>
          <w:sz w:val="24"/>
          <w:szCs w:val="24"/>
        </w:rPr>
        <w:t>contratos administrativos, conforme o art. 67</w:t>
      </w:r>
      <w:r w:rsidR="00EA645E" w:rsidRPr="00DF46F5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="00EA645E" w:rsidRPr="00DF46F5">
        <w:rPr>
          <w:rFonts w:ascii="Arial" w:hAnsi="Arial" w:cs="Arial"/>
          <w:sz w:val="24"/>
          <w:szCs w:val="24"/>
        </w:rPr>
        <w:t xml:space="preserve"> da Lei 8666/1993</w:t>
      </w:r>
      <w:r w:rsidRPr="00DF46F5">
        <w:rPr>
          <w:rFonts w:ascii="Arial" w:hAnsi="Arial" w:cs="Arial"/>
          <w:sz w:val="24"/>
          <w:szCs w:val="24"/>
        </w:rPr>
        <w:t>,</w:t>
      </w:r>
      <w:r w:rsidR="00EA645E" w:rsidRPr="00DF46F5">
        <w:rPr>
          <w:rFonts w:ascii="Arial" w:hAnsi="Arial" w:cs="Arial"/>
          <w:sz w:val="24"/>
          <w:szCs w:val="24"/>
        </w:rPr>
        <w:t xml:space="preserve"> </w:t>
      </w:r>
      <w:r w:rsidR="009D148D" w:rsidRPr="00DF46F5">
        <w:rPr>
          <w:rFonts w:ascii="Arial" w:hAnsi="Arial" w:cs="Arial"/>
          <w:sz w:val="24"/>
          <w:szCs w:val="24"/>
        </w:rPr>
        <w:t>os seguintes servidores:</w:t>
      </w:r>
    </w:p>
    <w:p w:rsidR="009D148D" w:rsidRPr="00DF46F5" w:rsidRDefault="009D148D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D65FA" w:rsidRPr="00DF46F5" w:rsidRDefault="007D65FA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>I –</w:t>
      </w:r>
      <w:r w:rsidR="00B0429C" w:rsidRPr="00DF46F5">
        <w:rPr>
          <w:rFonts w:ascii="Arial" w:eastAsia="Calibri" w:hAnsi="Arial" w:cs="Arial"/>
          <w:sz w:val="24"/>
          <w:szCs w:val="24"/>
          <w:lang w:eastAsia="en-US"/>
        </w:rPr>
        <w:t xml:space="preserve"> No 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âmbito da</w:t>
      </w:r>
      <w:r w:rsidR="005202C3" w:rsidRPr="00DF46F5">
        <w:rPr>
          <w:rFonts w:ascii="Arial" w:eastAsia="Calibri" w:hAnsi="Arial" w:cs="Arial"/>
          <w:sz w:val="24"/>
          <w:szCs w:val="24"/>
          <w:lang w:eastAsia="en-US"/>
        </w:rPr>
        <w:t xml:space="preserve"> Secretaria de </w:t>
      </w:r>
      <w:r w:rsidR="00933A64" w:rsidRPr="00DF46F5">
        <w:rPr>
          <w:rFonts w:ascii="Arial" w:eastAsia="Calibri" w:hAnsi="Arial" w:cs="Arial"/>
          <w:sz w:val="24"/>
          <w:szCs w:val="24"/>
          <w:lang w:eastAsia="en-US"/>
        </w:rPr>
        <w:t>S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aúde -</w:t>
      </w:r>
      <w:r w:rsidR="00A03ABC" w:rsidRPr="00DF46F5">
        <w:rPr>
          <w:rFonts w:ascii="Arial" w:eastAsia="Calibri" w:hAnsi="Arial" w:cs="Arial"/>
          <w:sz w:val="24"/>
          <w:szCs w:val="24"/>
          <w:lang w:eastAsia="en-US"/>
        </w:rPr>
        <w:t xml:space="preserve"> Camila Marcelino de Souza Burin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;</w:t>
      </w:r>
    </w:p>
    <w:p w:rsidR="00933A64" w:rsidRPr="00DF46F5" w:rsidRDefault="00933A64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D65FA" w:rsidRPr="00DF46F5" w:rsidRDefault="007D65FA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II – </w:t>
      </w:r>
      <w:r w:rsidR="00B0429C" w:rsidRPr="00DF46F5">
        <w:rPr>
          <w:rFonts w:ascii="Arial" w:eastAsia="Calibri" w:hAnsi="Arial" w:cs="Arial"/>
          <w:sz w:val="24"/>
          <w:szCs w:val="24"/>
          <w:lang w:eastAsia="en-US"/>
        </w:rPr>
        <w:t xml:space="preserve">No âmbito </w:t>
      </w:r>
      <w:r w:rsidR="005202C3" w:rsidRPr="00DF46F5">
        <w:rPr>
          <w:rFonts w:ascii="Arial" w:eastAsia="Calibri" w:hAnsi="Arial" w:cs="Arial"/>
          <w:sz w:val="24"/>
          <w:szCs w:val="24"/>
          <w:lang w:eastAsia="en-US"/>
        </w:rPr>
        <w:t xml:space="preserve">da 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 xml:space="preserve">Secretaria de Obras Viação e Serviços Urbanos 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- Érico Luiz de Oliveira Caldeira</w:t>
      </w:r>
      <w:r w:rsidR="00591E2C" w:rsidRPr="00DF46F5">
        <w:rPr>
          <w:rFonts w:ascii="Arial" w:eastAsia="Calibri" w:hAnsi="Arial" w:cs="Arial"/>
          <w:sz w:val="24"/>
          <w:szCs w:val="24"/>
          <w:lang w:eastAsia="en-US"/>
        </w:rPr>
        <w:t xml:space="preserve"> e Fihaz Khaled Bittar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;</w:t>
      </w:r>
    </w:p>
    <w:p w:rsidR="00933A64" w:rsidRPr="00DF46F5" w:rsidRDefault="00933A64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D65FA" w:rsidRPr="00DF46F5" w:rsidRDefault="007D65FA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III – </w:t>
      </w:r>
      <w:r w:rsidR="00B0429C" w:rsidRPr="00DF46F5">
        <w:rPr>
          <w:rFonts w:ascii="Arial" w:eastAsia="Calibri" w:hAnsi="Arial" w:cs="Arial"/>
          <w:sz w:val="24"/>
          <w:szCs w:val="24"/>
          <w:lang w:eastAsia="en-US"/>
        </w:rPr>
        <w:t xml:space="preserve">No âmbito </w:t>
      </w:r>
      <w:r w:rsidR="005202C3" w:rsidRPr="00DF46F5">
        <w:rPr>
          <w:rFonts w:ascii="Arial" w:eastAsia="Calibri" w:hAnsi="Arial" w:cs="Arial"/>
          <w:sz w:val="24"/>
          <w:szCs w:val="24"/>
          <w:lang w:eastAsia="en-US"/>
        </w:rPr>
        <w:t xml:space="preserve">da 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>Secretaria d</w:t>
      </w:r>
      <w:r w:rsidR="00933A64" w:rsidRPr="00DF46F5">
        <w:rPr>
          <w:rFonts w:ascii="Arial" w:eastAsia="Calibri" w:hAnsi="Arial" w:cs="Arial"/>
          <w:sz w:val="24"/>
          <w:szCs w:val="24"/>
          <w:lang w:eastAsia="en-US"/>
        </w:rPr>
        <w:t>e Agricultura, Abastecimento e M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 xml:space="preserve">eio Ambiente 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– Kelly Leiko Umeki;</w:t>
      </w:r>
    </w:p>
    <w:p w:rsidR="00933A64" w:rsidRPr="00DF46F5" w:rsidRDefault="00933A64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B0429C" w:rsidRPr="00DF46F5" w:rsidRDefault="005202C3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>I</w:t>
      </w:r>
      <w:r w:rsidR="00B0429C" w:rsidRPr="00DF46F5">
        <w:rPr>
          <w:rFonts w:ascii="Arial" w:eastAsia="Calibri" w:hAnsi="Arial" w:cs="Arial"/>
          <w:sz w:val="24"/>
          <w:szCs w:val="24"/>
          <w:lang w:eastAsia="en-US"/>
        </w:rPr>
        <w:t xml:space="preserve">V – No âmbito da 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 xml:space="preserve">Secretaria de Educação, Cultura, Esportes e Turismos </w:t>
      </w:r>
      <w:r w:rsidR="00B0429C" w:rsidRPr="00DF46F5">
        <w:rPr>
          <w:rFonts w:ascii="Arial" w:eastAsia="Calibri" w:hAnsi="Arial" w:cs="Arial"/>
          <w:sz w:val="24"/>
          <w:szCs w:val="24"/>
          <w:lang w:eastAsia="en-US"/>
        </w:rPr>
        <w:t>– Tamires</w:t>
      </w:r>
      <w:r w:rsidR="00F80B62" w:rsidRPr="00DF46F5">
        <w:rPr>
          <w:rFonts w:ascii="Arial" w:eastAsia="Calibri" w:hAnsi="Arial" w:cs="Arial"/>
          <w:sz w:val="24"/>
          <w:szCs w:val="24"/>
          <w:lang w:eastAsia="en-US"/>
        </w:rPr>
        <w:t xml:space="preserve"> Regina Costa Vicente Barboza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>;</w:t>
      </w:r>
      <w:r w:rsidR="00B0429C" w:rsidRPr="00DF46F5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:rsidR="00933A64" w:rsidRPr="00DF46F5" w:rsidRDefault="00933A64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B0429C" w:rsidRPr="00DF46F5" w:rsidRDefault="00B0429C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V – </w:t>
      </w:r>
      <w:r w:rsidR="005202C3" w:rsidRPr="00DF46F5">
        <w:rPr>
          <w:rFonts w:ascii="Arial" w:eastAsia="Calibri" w:hAnsi="Arial" w:cs="Arial"/>
          <w:sz w:val="24"/>
          <w:szCs w:val="24"/>
          <w:lang w:eastAsia="en-US"/>
        </w:rPr>
        <w:t>N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o </w:t>
      </w:r>
      <w:r w:rsidR="005202C3" w:rsidRPr="00DF46F5">
        <w:rPr>
          <w:rFonts w:ascii="Arial" w:eastAsia="Calibri" w:hAnsi="Arial" w:cs="Arial"/>
          <w:sz w:val="24"/>
          <w:szCs w:val="24"/>
          <w:lang w:eastAsia="en-US"/>
        </w:rPr>
        <w:t xml:space="preserve">âmbito da 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 xml:space="preserve">Secretaria da Família e Promoção Social – </w:t>
      </w:r>
      <w:r w:rsidR="00CA354B" w:rsidRPr="00DF46F5">
        <w:rPr>
          <w:rFonts w:ascii="Arial" w:eastAsia="Calibri" w:hAnsi="Arial" w:cs="Arial"/>
          <w:sz w:val="24"/>
          <w:szCs w:val="24"/>
          <w:lang w:eastAsia="en-US"/>
        </w:rPr>
        <w:t>Jaqueline</w:t>
      </w:r>
      <w:r w:rsidR="00991BD8" w:rsidRPr="00DF46F5">
        <w:rPr>
          <w:rFonts w:ascii="Arial" w:eastAsia="Calibri" w:hAnsi="Arial" w:cs="Arial"/>
          <w:sz w:val="24"/>
          <w:szCs w:val="24"/>
          <w:lang w:eastAsia="en-US"/>
        </w:rPr>
        <w:t xml:space="preserve"> Costa Lulla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>;</w:t>
      </w:r>
    </w:p>
    <w:p w:rsidR="00933A64" w:rsidRPr="00DF46F5" w:rsidRDefault="00933A64" w:rsidP="00591E2C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D65FA" w:rsidRPr="00DF46F5" w:rsidRDefault="005202C3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>VI - No âmbito de</w:t>
      </w:r>
      <w:r w:rsidR="00F80B62" w:rsidRPr="00DF46F5">
        <w:rPr>
          <w:rFonts w:ascii="Arial" w:eastAsia="Calibri" w:hAnsi="Arial" w:cs="Arial"/>
          <w:sz w:val="24"/>
          <w:szCs w:val="24"/>
          <w:lang w:eastAsia="en-US"/>
        </w:rPr>
        <w:t xml:space="preserve"> Serviços e Materiais de 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Informática – Clayton José Casarin </w:t>
      </w:r>
      <w:r w:rsidR="00933A64" w:rsidRPr="00DF46F5">
        <w:rPr>
          <w:rFonts w:ascii="Arial" w:eastAsia="Calibri" w:hAnsi="Arial" w:cs="Arial"/>
          <w:sz w:val="24"/>
          <w:szCs w:val="24"/>
          <w:lang w:eastAsia="en-US"/>
        </w:rPr>
        <w:t>Favaro;</w:t>
      </w:r>
    </w:p>
    <w:p w:rsidR="00933A64" w:rsidRPr="00DF46F5" w:rsidRDefault="00933A64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933A64" w:rsidRPr="00DF46F5" w:rsidRDefault="00933A64" w:rsidP="00591E2C">
      <w:pPr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VII - Demais serviços não previstos nos itens anteriores – </w:t>
      </w:r>
      <w:r w:rsidR="00E8723F" w:rsidRPr="00DF46F5">
        <w:rPr>
          <w:rFonts w:ascii="Arial" w:eastAsia="Calibri" w:hAnsi="Arial" w:cs="Arial"/>
          <w:sz w:val="24"/>
          <w:szCs w:val="24"/>
          <w:lang w:eastAsia="en-US"/>
        </w:rPr>
        <w:t>Rosemeri Lima de Azevedo</w:t>
      </w:r>
      <w:r w:rsidR="00591E2C" w:rsidRPr="00DF46F5">
        <w:rPr>
          <w:rFonts w:ascii="Arial" w:eastAsia="Calibri" w:hAnsi="Arial" w:cs="Arial"/>
          <w:sz w:val="24"/>
          <w:szCs w:val="24"/>
          <w:lang w:eastAsia="en-US"/>
        </w:rPr>
        <w:t xml:space="preserve"> e Rosimeri Motta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:</w:t>
      </w:r>
    </w:p>
    <w:p w:rsidR="007D65FA" w:rsidRPr="00DF46F5" w:rsidRDefault="007D65FA" w:rsidP="00591E2C">
      <w:pPr>
        <w:contextualSpacing/>
        <w:jc w:val="both"/>
        <w:rPr>
          <w:rFonts w:ascii="Arial" w:hAnsi="Arial" w:cs="Arial"/>
          <w:sz w:val="24"/>
          <w:szCs w:val="24"/>
        </w:rPr>
      </w:pPr>
    </w:p>
    <w:p w:rsidR="007D65FA" w:rsidRPr="00DF46F5" w:rsidRDefault="007D65FA" w:rsidP="00933A64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>Art. 2º.</w:t>
      </w:r>
      <w:r w:rsidRPr="00DF46F5">
        <w:rPr>
          <w:rFonts w:ascii="Arial" w:hAnsi="Arial" w:cs="Arial"/>
          <w:sz w:val="24"/>
          <w:szCs w:val="24"/>
        </w:rPr>
        <w:t xml:space="preserve"> Como gestor fica designado o</w:t>
      </w:r>
      <w:r w:rsidR="004E57E4" w:rsidRPr="00DF46F5">
        <w:rPr>
          <w:rFonts w:ascii="Arial" w:hAnsi="Arial" w:cs="Arial"/>
          <w:sz w:val="24"/>
          <w:szCs w:val="24"/>
        </w:rPr>
        <w:t>s</w:t>
      </w:r>
      <w:r w:rsidRPr="00DF46F5">
        <w:rPr>
          <w:rFonts w:ascii="Arial" w:hAnsi="Arial" w:cs="Arial"/>
          <w:sz w:val="24"/>
          <w:szCs w:val="24"/>
        </w:rPr>
        <w:t xml:space="preserve"> servidor</w:t>
      </w:r>
      <w:r w:rsidR="004E57E4" w:rsidRPr="00DF46F5">
        <w:rPr>
          <w:rFonts w:ascii="Arial" w:hAnsi="Arial" w:cs="Arial"/>
          <w:sz w:val="24"/>
          <w:szCs w:val="24"/>
        </w:rPr>
        <w:t>es</w:t>
      </w:r>
      <w:r w:rsidRPr="00DF46F5">
        <w:rPr>
          <w:rFonts w:ascii="Arial" w:hAnsi="Arial" w:cs="Arial"/>
          <w:sz w:val="24"/>
          <w:szCs w:val="24"/>
        </w:rPr>
        <w:t xml:space="preserve"> </w:t>
      </w:r>
      <w:r w:rsidR="00DF46F5" w:rsidRPr="00DF46F5">
        <w:rPr>
          <w:rFonts w:ascii="Arial" w:hAnsi="Arial" w:cs="Arial"/>
          <w:sz w:val="24"/>
          <w:szCs w:val="24"/>
        </w:rPr>
        <w:t xml:space="preserve">David Alexandre Vieira Dos Santos </w:t>
      </w:r>
      <w:r w:rsidR="004E57E4" w:rsidRPr="00DF46F5">
        <w:rPr>
          <w:rFonts w:ascii="Arial" w:hAnsi="Arial" w:cs="Arial"/>
          <w:sz w:val="24"/>
          <w:szCs w:val="24"/>
        </w:rPr>
        <w:t>e Paulo Vinicius Jardim</w:t>
      </w:r>
      <w:r w:rsidRPr="00DF46F5">
        <w:rPr>
          <w:rFonts w:ascii="Arial" w:hAnsi="Arial" w:cs="Arial"/>
          <w:sz w:val="24"/>
          <w:szCs w:val="24"/>
        </w:rPr>
        <w:t>.</w:t>
      </w:r>
    </w:p>
    <w:p w:rsidR="00144F79" w:rsidRPr="00DF46F5" w:rsidRDefault="00144F79" w:rsidP="00144F79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D65FA" w:rsidRPr="00DF46F5" w:rsidRDefault="007D65FA" w:rsidP="00933A64">
      <w:pPr>
        <w:ind w:firstLine="708"/>
        <w:jc w:val="both"/>
        <w:rPr>
          <w:rFonts w:ascii="Arial" w:eastAsia="Calibri" w:hAnsi="Arial" w:cs="Arial"/>
          <w:b/>
          <w:vanish/>
          <w:sz w:val="24"/>
          <w:szCs w:val="24"/>
          <w:lang w:eastAsia="en-US"/>
          <w:specVanish/>
        </w:rPr>
      </w:pPr>
      <w:r w:rsidRPr="00DF46F5">
        <w:rPr>
          <w:rFonts w:ascii="Arial" w:eastAsia="Calibri" w:hAnsi="Arial" w:cs="Arial"/>
          <w:b/>
          <w:sz w:val="24"/>
          <w:szCs w:val="24"/>
          <w:lang w:eastAsia="en-US"/>
        </w:rPr>
        <w:t>Art. 3º</w:t>
      </w:r>
    </w:p>
    <w:p w:rsidR="00591E2C" w:rsidRPr="00DF46F5" w:rsidRDefault="007D65FA" w:rsidP="00591E2C">
      <w:pPr>
        <w:ind w:firstLine="1134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b/>
          <w:sz w:val="24"/>
          <w:szCs w:val="24"/>
          <w:lang w:eastAsia="en-US"/>
        </w:rPr>
        <w:t xml:space="preserve"> .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EA645E" w:rsidRPr="00DF46F5">
        <w:rPr>
          <w:rFonts w:ascii="Arial" w:eastAsia="Calibri" w:hAnsi="Arial" w:cs="Arial"/>
          <w:sz w:val="24"/>
          <w:szCs w:val="24"/>
          <w:lang w:eastAsia="en-US"/>
        </w:rPr>
        <w:t xml:space="preserve">Após a assinatura 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e publicação do </w:t>
      </w:r>
      <w:r w:rsidR="00EA645E" w:rsidRPr="00DF46F5">
        <w:rPr>
          <w:rFonts w:ascii="Arial" w:eastAsia="Calibri" w:hAnsi="Arial" w:cs="Arial"/>
          <w:sz w:val="24"/>
          <w:szCs w:val="24"/>
          <w:lang w:eastAsia="en-US"/>
        </w:rPr>
        <w:t xml:space="preserve">contrato, </w:t>
      </w:r>
      <w:r w:rsidR="009D148D" w:rsidRPr="00DF46F5">
        <w:rPr>
          <w:rFonts w:ascii="Arial" w:eastAsia="Calibri" w:hAnsi="Arial" w:cs="Arial"/>
          <w:sz w:val="24"/>
          <w:szCs w:val="24"/>
          <w:lang w:eastAsia="en-US"/>
        </w:rPr>
        <w:t>o setor de licitações por meio de seu chefe imediato, ficará</w:t>
      </w:r>
      <w:r w:rsidR="00EA645E" w:rsidRPr="00DF46F5">
        <w:rPr>
          <w:rFonts w:ascii="Arial" w:eastAsia="Calibri" w:hAnsi="Arial" w:cs="Arial"/>
          <w:sz w:val="24"/>
          <w:szCs w:val="24"/>
          <w:lang w:eastAsia="en-US"/>
        </w:rPr>
        <w:t xml:space="preserve"> responsável em fornecer cópia dos referidos </w:t>
      </w:r>
      <w:r w:rsidR="00144F79" w:rsidRPr="00DF46F5">
        <w:rPr>
          <w:rFonts w:ascii="Arial" w:eastAsia="Calibri" w:hAnsi="Arial" w:cs="Arial"/>
          <w:sz w:val="24"/>
          <w:szCs w:val="24"/>
          <w:lang w:eastAsia="en-US"/>
        </w:rPr>
        <w:t>instrumentos</w:t>
      </w:r>
      <w:r w:rsidR="00EA645E" w:rsidRPr="00DF46F5">
        <w:rPr>
          <w:rFonts w:ascii="Arial" w:eastAsia="Calibri" w:hAnsi="Arial" w:cs="Arial"/>
          <w:sz w:val="24"/>
          <w:szCs w:val="24"/>
          <w:lang w:eastAsia="en-US"/>
        </w:rPr>
        <w:t xml:space="preserve"> aos respectivos fiscais</w:t>
      </w:r>
      <w:r w:rsidR="009D148D" w:rsidRPr="00DF46F5">
        <w:rPr>
          <w:rFonts w:ascii="Arial" w:eastAsia="Calibri" w:hAnsi="Arial" w:cs="Arial"/>
          <w:sz w:val="24"/>
          <w:szCs w:val="24"/>
          <w:lang w:eastAsia="en-US"/>
        </w:rPr>
        <w:t>, inclusive ao gestor</w:t>
      </w:r>
      <w:r w:rsidR="00144F79" w:rsidRPr="00DF46F5">
        <w:rPr>
          <w:rFonts w:ascii="Arial" w:eastAsia="Calibri" w:hAnsi="Arial" w:cs="Arial"/>
          <w:sz w:val="24"/>
          <w:szCs w:val="24"/>
          <w:lang w:eastAsia="en-US"/>
        </w:rPr>
        <w:t>.</w:t>
      </w:r>
    </w:p>
    <w:p w:rsidR="00591E2C" w:rsidRPr="00DF46F5" w:rsidRDefault="00591E2C" w:rsidP="00591E2C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591E2C" w:rsidRPr="00DF46F5" w:rsidRDefault="00591E2C" w:rsidP="00591E2C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 xml:space="preserve">Art. 4º. </w:t>
      </w:r>
      <w:r w:rsidRPr="00DF46F5">
        <w:rPr>
          <w:rFonts w:ascii="Arial" w:hAnsi="Arial" w:cs="Arial"/>
          <w:bCs/>
          <w:sz w:val="24"/>
          <w:szCs w:val="24"/>
        </w:rPr>
        <w:t>Fiscal do contrato é</w:t>
      </w:r>
      <w:r w:rsidRPr="00DF46F5">
        <w:rPr>
          <w:rFonts w:ascii="Arial" w:hAnsi="Arial" w:cs="Arial"/>
          <w:b/>
          <w:sz w:val="24"/>
          <w:szCs w:val="24"/>
        </w:rPr>
        <w:t xml:space="preserve"> </w:t>
      </w:r>
      <w:r w:rsidRPr="00DF46F5">
        <w:rPr>
          <w:rFonts w:ascii="Arial" w:hAnsi="Arial" w:cs="Arial"/>
          <w:bCs/>
          <w:sz w:val="24"/>
          <w:szCs w:val="24"/>
        </w:rPr>
        <w:t>servidor responsável por fiscalizar a execução contratual, em seus aspectos técnicos e administrativos.</w:t>
      </w:r>
    </w:p>
    <w:p w:rsidR="00591E2C" w:rsidRPr="00DF46F5" w:rsidRDefault="00591E2C" w:rsidP="00591E2C">
      <w:pPr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591E2C" w:rsidRPr="00DF46F5" w:rsidRDefault="00591E2C" w:rsidP="00591E2C">
      <w:pPr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hAnsi="Arial" w:cs="Arial"/>
          <w:b/>
          <w:sz w:val="24"/>
          <w:szCs w:val="24"/>
        </w:rPr>
        <w:lastRenderedPageBreak/>
        <w:t xml:space="preserve">Art. 5º. 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Gestor de Contrato: servidor, com atribuições gerenciais, designado para gerir e coordenar o processo de fiscalização da execução contratual.</w:t>
      </w:r>
    </w:p>
    <w:p w:rsidR="00144F79" w:rsidRPr="00DF46F5" w:rsidRDefault="00144F79" w:rsidP="00144F79">
      <w:pPr>
        <w:ind w:firstLine="1134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144F79" w:rsidRPr="00DF46F5" w:rsidRDefault="00144F79" w:rsidP="00933A6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 xml:space="preserve">Art. </w:t>
      </w:r>
      <w:r w:rsidR="00591E2C" w:rsidRPr="00DF46F5">
        <w:rPr>
          <w:rFonts w:ascii="Arial" w:hAnsi="Arial" w:cs="Arial"/>
          <w:b/>
          <w:sz w:val="24"/>
          <w:szCs w:val="24"/>
        </w:rPr>
        <w:t>6</w:t>
      </w:r>
      <w:r w:rsidRPr="00DF46F5">
        <w:rPr>
          <w:rFonts w:ascii="Arial" w:hAnsi="Arial" w:cs="Arial"/>
          <w:b/>
          <w:sz w:val="24"/>
          <w:szCs w:val="24"/>
        </w:rPr>
        <w:t>º.</w:t>
      </w:r>
      <w:r w:rsidRPr="00DF46F5">
        <w:rPr>
          <w:rFonts w:ascii="Arial" w:hAnsi="Arial" w:cs="Arial"/>
          <w:sz w:val="24"/>
          <w:szCs w:val="24"/>
        </w:rPr>
        <w:t xml:space="preserve"> Esta Portaria</w:t>
      </w:r>
      <w:r w:rsidR="00EE3019" w:rsidRPr="00DF46F5">
        <w:rPr>
          <w:rFonts w:ascii="Arial" w:hAnsi="Arial" w:cs="Arial"/>
          <w:sz w:val="24"/>
          <w:szCs w:val="24"/>
        </w:rPr>
        <w:t xml:space="preserve"> entra em vigor </w:t>
      </w:r>
      <w:r w:rsidR="00FA5D07" w:rsidRPr="00DF46F5">
        <w:rPr>
          <w:rFonts w:ascii="Arial" w:hAnsi="Arial" w:cs="Arial"/>
          <w:sz w:val="24"/>
          <w:szCs w:val="24"/>
        </w:rPr>
        <w:t>na data de sua publicação, ficando</w:t>
      </w:r>
      <w:r w:rsidR="00994C6C" w:rsidRPr="00DF46F5">
        <w:rPr>
          <w:rFonts w:ascii="Arial" w:hAnsi="Arial" w:cs="Arial"/>
          <w:sz w:val="24"/>
          <w:szCs w:val="24"/>
        </w:rPr>
        <w:t xml:space="preserve"> revogada</w:t>
      </w:r>
      <w:r w:rsidR="00E8723F" w:rsidRPr="00DF46F5">
        <w:rPr>
          <w:rFonts w:ascii="Arial" w:hAnsi="Arial" w:cs="Arial"/>
          <w:sz w:val="24"/>
          <w:szCs w:val="24"/>
        </w:rPr>
        <w:t xml:space="preserve"> a portaria 6</w:t>
      </w:r>
      <w:r w:rsidR="004E57E4" w:rsidRPr="00DF46F5">
        <w:rPr>
          <w:rFonts w:ascii="Arial" w:hAnsi="Arial" w:cs="Arial"/>
          <w:sz w:val="24"/>
          <w:szCs w:val="24"/>
        </w:rPr>
        <w:t>64</w:t>
      </w:r>
      <w:r w:rsidR="00DF46F5">
        <w:rPr>
          <w:rFonts w:ascii="Arial" w:hAnsi="Arial" w:cs="Arial"/>
          <w:sz w:val="24"/>
          <w:szCs w:val="24"/>
        </w:rPr>
        <w:t>3</w:t>
      </w:r>
      <w:r w:rsidR="004E57E4" w:rsidRPr="00DF46F5">
        <w:rPr>
          <w:rFonts w:ascii="Arial" w:hAnsi="Arial" w:cs="Arial"/>
          <w:sz w:val="24"/>
          <w:szCs w:val="24"/>
        </w:rPr>
        <w:t>/</w:t>
      </w:r>
      <w:r w:rsidR="00E8723F" w:rsidRPr="00DF46F5">
        <w:rPr>
          <w:rFonts w:ascii="Arial" w:hAnsi="Arial" w:cs="Arial"/>
          <w:sz w:val="24"/>
          <w:szCs w:val="24"/>
        </w:rPr>
        <w:t>2019</w:t>
      </w:r>
      <w:r w:rsidR="00FA5D07" w:rsidRPr="00DF46F5">
        <w:rPr>
          <w:rFonts w:ascii="Arial" w:hAnsi="Arial" w:cs="Arial"/>
          <w:sz w:val="24"/>
          <w:szCs w:val="24"/>
        </w:rPr>
        <w:t xml:space="preserve"> e as disposições em contrário.</w:t>
      </w:r>
    </w:p>
    <w:p w:rsidR="00933A64" w:rsidRPr="00DF46F5" w:rsidRDefault="00933A64" w:rsidP="00933A64">
      <w:pPr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DF46F5" w:rsidRPr="00DF46F5" w:rsidRDefault="00DF46F5" w:rsidP="00DF46F5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sz w:val="24"/>
          <w:szCs w:val="24"/>
        </w:rPr>
        <w:t>Paço Municipal “José Semiguem”</w:t>
      </w:r>
    </w:p>
    <w:p w:rsidR="00933A64" w:rsidRPr="00DF46F5" w:rsidRDefault="00DF46F5" w:rsidP="00DF46F5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sz w:val="24"/>
          <w:szCs w:val="24"/>
        </w:rPr>
        <w:t>Farol, aos 05 de março de 2020.</w:t>
      </w:r>
    </w:p>
    <w:p w:rsidR="00851CF3" w:rsidRPr="00DF46F5" w:rsidRDefault="00144F79" w:rsidP="00933A64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sz w:val="24"/>
          <w:szCs w:val="24"/>
        </w:rPr>
        <w:tab/>
      </w:r>
      <w:r w:rsidRPr="00DF46F5">
        <w:rPr>
          <w:rFonts w:ascii="Arial" w:hAnsi="Arial" w:cs="Arial"/>
          <w:sz w:val="24"/>
          <w:szCs w:val="24"/>
        </w:rPr>
        <w:tab/>
      </w:r>
    </w:p>
    <w:p w:rsidR="00B82394" w:rsidRPr="00DF46F5" w:rsidRDefault="00B82394" w:rsidP="00933A64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B82394" w:rsidRPr="00DF46F5" w:rsidRDefault="00B82394" w:rsidP="00933A64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144F79" w:rsidRPr="00DF46F5" w:rsidRDefault="00E8723F" w:rsidP="00144F79">
      <w:pPr>
        <w:pStyle w:val="SemEspaamen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F46F5">
        <w:rPr>
          <w:rFonts w:ascii="Arial" w:hAnsi="Arial" w:cs="Arial"/>
          <w:b/>
          <w:sz w:val="24"/>
          <w:szCs w:val="24"/>
        </w:rPr>
        <w:t>ANGELA MARIA MOREIRA KRAUS</w:t>
      </w:r>
    </w:p>
    <w:p w:rsidR="008942A9" w:rsidRPr="00DF46F5" w:rsidRDefault="00E8723F" w:rsidP="00144F79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sz w:val="24"/>
          <w:szCs w:val="24"/>
        </w:rPr>
        <w:t>PREFEITA</w:t>
      </w:r>
      <w:r w:rsidR="00144F79" w:rsidRPr="00DF46F5">
        <w:rPr>
          <w:rFonts w:ascii="Arial" w:hAnsi="Arial" w:cs="Arial"/>
          <w:sz w:val="24"/>
          <w:szCs w:val="24"/>
        </w:rPr>
        <w:t xml:space="preserve"> MUNICIPAL</w:t>
      </w:r>
    </w:p>
    <w:sectPr w:rsidR="008942A9" w:rsidRPr="00DF46F5" w:rsidSect="00AA3A0E">
      <w:headerReference w:type="default" r:id="rId8"/>
      <w:footerReference w:type="default" r:id="rId9"/>
      <w:pgSz w:w="11907" w:h="16840" w:code="9"/>
      <w:pgMar w:top="2103" w:right="1134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7315" w:rsidRDefault="00687315">
      <w:r>
        <w:separator/>
      </w:r>
    </w:p>
  </w:endnote>
  <w:endnote w:type="continuationSeparator" w:id="0">
    <w:p w:rsidR="00687315" w:rsidRDefault="00687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B1A" w:rsidRDefault="00480A4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</w:t>
    </w:r>
  </w:p>
  <w:p w:rsidR="00B90B1A" w:rsidRDefault="00480A4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>pr.gov.br</w:t>
    </w:r>
    <w:r w:rsidRPr="00004CBE">
      <w:rPr>
        <w:rFonts w:ascii="Arial Narrow" w:hAnsi="Arial Narrow"/>
        <w:b w:val="0"/>
        <w:color w:val="008000"/>
        <w:w w:val="150"/>
        <w:sz w:val="16"/>
      </w:rPr>
      <w:t>/</w:t>
    </w:r>
    <w:r>
      <w:rPr>
        <w:rFonts w:ascii="Arial Narrow" w:hAnsi="Arial Narrow"/>
        <w:b w:val="0"/>
        <w:color w:val="008000"/>
        <w:w w:val="150"/>
        <w:sz w:val="16"/>
      </w:rPr>
      <w:t xml:space="preserve"> </w:t>
    </w:r>
  </w:p>
  <w:p w:rsidR="00B90B1A" w:rsidRDefault="00740764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7315" w:rsidRDefault="00687315">
      <w:r>
        <w:separator/>
      </w:r>
    </w:p>
  </w:footnote>
  <w:footnote w:type="continuationSeparator" w:id="0">
    <w:p w:rsidR="00687315" w:rsidRDefault="00687315">
      <w:r>
        <w:continuationSeparator/>
      </w:r>
    </w:p>
  </w:footnote>
  <w:footnote w:id="1">
    <w:p w:rsidR="00EA645E" w:rsidRPr="007D65FA" w:rsidRDefault="00EA645E" w:rsidP="007D65FA">
      <w:pPr>
        <w:pStyle w:val="Textodenotaderodap"/>
        <w:jc w:val="both"/>
        <w:rPr>
          <w:rFonts w:asciiTheme="minorHAnsi" w:hAnsiTheme="minorHAnsi" w:cstheme="minorHAnsi"/>
        </w:rPr>
      </w:pPr>
      <w:r w:rsidRPr="007D65FA">
        <w:rPr>
          <w:rStyle w:val="Refdenotaderodap"/>
          <w:rFonts w:asciiTheme="minorHAnsi" w:hAnsiTheme="minorHAnsi" w:cstheme="minorHAnsi"/>
        </w:rPr>
        <w:footnoteRef/>
      </w:r>
      <w:r w:rsidRPr="007D65FA">
        <w:rPr>
          <w:rFonts w:asciiTheme="minorHAnsi" w:hAnsiTheme="minorHAnsi" w:cstheme="minorHAnsi"/>
        </w:rPr>
        <w:t xml:space="preserve"> Art. 67.  A execução do contrato deverá ser acompanhada e fiscalizada por um representante da Administração especialmente designado, permitida a contratação de terceiros para assisti-lo e subsidiá-lo de informações pertinentes a essa atribuição.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B1A" w:rsidRDefault="00933A64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818D67" wp14:editId="041A59F3">
              <wp:simplePos x="0" y="0"/>
              <wp:positionH relativeFrom="column">
                <wp:posOffset>1080135</wp:posOffset>
              </wp:positionH>
              <wp:positionV relativeFrom="paragraph">
                <wp:posOffset>-600075</wp:posOffset>
              </wp:positionV>
              <wp:extent cx="5015865" cy="876300"/>
              <wp:effectExtent l="0" t="0" r="0" b="0"/>
              <wp:wrapNone/>
              <wp:docPr id="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015865" cy="8763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5730E5" w:rsidRDefault="005730E5" w:rsidP="005730E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818D67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85.05pt;margin-top:-47.25pt;width:394.9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" filled="f" stroked="f">
              <o:lock v:ext="edit" shapetype="t"/>
              <v:textbox style="mso-fit-shape-to-text:t">
                <w:txbxContent>
                  <w:p w:rsidR="005730E5" w:rsidRDefault="005730E5" w:rsidP="005730E5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5D070FEA" wp14:editId="72FA6856">
          <wp:simplePos x="0" y="0"/>
          <wp:positionH relativeFrom="column">
            <wp:posOffset>-1905</wp:posOffset>
          </wp:positionH>
          <wp:positionV relativeFrom="paragraph">
            <wp:posOffset>-794385</wp:posOffset>
          </wp:positionV>
          <wp:extent cx="1028700" cy="946785"/>
          <wp:effectExtent l="0" t="0" r="0" b="5715"/>
          <wp:wrapNone/>
          <wp:docPr id="2" name="Imagem 2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46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0A4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5289F8" wp14:editId="7D83D571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FFCC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BCFD9C" id="Conector re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" strokecolor="#fc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6533B"/>
    <w:multiLevelType w:val="multilevel"/>
    <w:tmpl w:val="987C3942"/>
    <w:styleLink w:val="WWNum3"/>
    <w:lvl w:ilvl="0">
      <w:start w:val="1"/>
      <w:numFmt w:val="upperRoman"/>
      <w:lvlText w:val="%1."/>
      <w:lvlJc w:val="left"/>
      <w:pPr>
        <w:ind w:left="902" w:hanging="428"/>
      </w:pPr>
    </w:lvl>
    <w:lvl w:ilvl="1">
      <w:numFmt w:val="bullet"/>
      <w:lvlText w:val="•"/>
      <w:lvlJc w:val="left"/>
      <w:pPr>
        <w:ind w:left="1764" w:hanging="428"/>
      </w:pPr>
    </w:lvl>
    <w:lvl w:ilvl="2">
      <w:numFmt w:val="bullet"/>
      <w:lvlText w:val="•"/>
      <w:lvlJc w:val="left"/>
      <w:pPr>
        <w:ind w:left="2628" w:hanging="428"/>
      </w:pPr>
    </w:lvl>
    <w:lvl w:ilvl="3">
      <w:numFmt w:val="bullet"/>
      <w:lvlText w:val="•"/>
      <w:lvlJc w:val="left"/>
      <w:pPr>
        <w:ind w:left="3492" w:hanging="428"/>
      </w:pPr>
    </w:lvl>
    <w:lvl w:ilvl="4">
      <w:numFmt w:val="bullet"/>
      <w:lvlText w:val="•"/>
      <w:lvlJc w:val="left"/>
      <w:pPr>
        <w:ind w:left="4356" w:hanging="428"/>
      </w:pPr>
    </w:lvl>
    <w:lvl w:ilvl="5">
      <w:numFmt w:val="bullet"/>
      <w:lvlText w:val="•"/>
      <w:lvlJc w:val="left"/>
      <w:pPr>
        <w:ind w:left="5220" w:hanging="428"/>
      </w:pPr>
    </w:lvl>
    <w:lvl w:ilvl="6">
      <w:numFmt w:val="bullet"/>
      <w:lvlText w:val="•"/>
      <w:lvlJc w:val="left"/>
      <w:pPr>
        <w:ind w:left="6084" w:hanging="428"/>
      </w:pPr>
    </w:lvl>
    <w:lvl w:ilvl="7">
      <w:numFmt w:val="bullet"/>
      <w:lvlText w:val="•"/>
      <w:lvlJc w:val="left"/>
      <w:pPr>
        <w:ind w:left="6948" w:hanging="428"/>
      </w:pPr>
    </w:lvl>
    <w:lvl w:ilvl="8">
      <w:numFmt w:val="bullet"/>
      <w:lvlText w:val="•"/>
      <w:lvlJc w:val="left"/>
      <w:pPr>
        <w:ind w:left="7812" w:hanging="428"/>
      </w:pPr>
    </w:lvl>
  </w:abstractNum>
  <w:abstractNum w:abstractNumId="1" w15:restartNumberingAfterBreak="0">
    <w:nsid w:val="1D393B73"/>
    <w:multiLevelType w:val="hybridMultilevel"/>
    <w:tmpl w:val="8430B470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5C6BA7"/>
    <w:multiLevelType w:val="multilevel"/>
    <w:tmpl w:val="E9564D2A"/>
    <w:styleLink w:val="WWNum2"/>
    <w:lvl w:ilvl="0">
      <w:start w:val="1"/>
      <w:numFmt w:val="upperRoman"/>
      <w:lvlText w:val="%1."/>
      <w:lvlJc w:val="left"/>
      <w:pPr>
        <w:ind w:left="2342" w:hanging="428"/>
      </w:pPr>
      <w:rPr>
        <w:rFonts w:eastAsia="Arial" w:cs="Arial"/>
        <w:spacing w:val="0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1915" w:hanging="291"/>
      </w:pPr>
      <w:rPr>
        <w:rFonts w:eastAsia="Arial" w:cs="Arial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3300" w:hanging="291"/>
      </w:pPr>
    </w:lvl>
    <w:lvl w:ilvl="3">
      <w:numFmt w:val="bullet"/>
      <w:lvlText w:val="•"/>
      <w:lvlJc w:val="left"/>
      <w:pPr>
        <w:ind w:left="4260" w:hanging="291"/>
      </w:pPr>
    </w:lvl>
    <w:lvl w:ilvl="4">
      <w:numFmt w:val="bullet"/>
      <w:lvlText w:val="•"/>
      <w:lvlJc w:val="left"/>
      <w:pPr>
        <w:ind w:left="5220" w:hanging="291"/>
      </w:pPr>
    </w:lvl>
    <w:lvl w:ilvl="5">
      <w:numFmt w:val="bullet"/>
      <w:lvlText w:val="•"/>
      <w:lvlJc w:val="left"/>
      <w:pPr>
        <w:ind w:left="6180" w:hanging="291"/>
      </w:pPr>
    </w:lvl>
    <w:lvl w:ilvl="6">
      <w:numFmt w:val="bullet"/>
      <w:lvlText w:val="•"/>
      <w:lvlJc w:val="left"/>
      <w:pPr>
        <w:ind w:left="7140" w:hanging="291"/>
      </w:pPr>
    </w:lvl>
    <w:lvl w:ilvl="7">
      <w:numFmt w:val="bullet"/>
      <w:lvlText w:val="•"/>
      <w:lvlJc w:val="left"/>
      <w:pPr>
        <w:ind w:left="8100" w:hanging="291"/>
      </w:pPr>
    </w:lvl>
    <w:lvl w:ilvl="8">
      <w:numFmt w:val="bullet"/>
      <w:lvlText w:val="•"/>
      <w:lvlJc w:val="left"/>
      <w:pPr>
        <w:ind w:left="9060" w:hanging="291"/>
      </w:pPr>
    </w:lvl>
  </w:abstractNum>
  <w:abstractNum w:abstractNumId="3" w15:restartNumberingAfterBreak="0">
    <w:nsid w:val="7FCE5C45"/>
    <w:multiLevelType w:val="multilevel"/>
    <w:tmpl w:val="25F8ECCC"/>
    <w:styleLink w:val="WWNum4"/>
    <w:lvl w:ilvl="0">
      <w:start w:val="1"/>
      <w:numFmt w:val="upperRoman"/>
      <w:lvlText w:val="%1."/>
      <w:lvlJc w:val="left"/>
      <w:pPr>
        <w:ind w:left="902" w:hanging="428"/>
      </w:pPr>
    </w:lvl>
    <w:lvl w:ilvl="1">
      <w:numFmt w:val="bullet"/>
      <w:lvlText w:val="•"/>
      <w:lvlJc w:val="left"/>
      <w:pPr>
        <w:ind w:left="1764" w:hanging="428"/>
      </w:pPr>
    </w:lvl>
    <w:lvl w:ilvl="2">
      <w:numFmt w:val="bullet"/>
      <w:lvlText w:val="•"/>
      <w:lvlJc w:val="left"/>
      <w:pPr>
        <w:ind w:left="2628" w:hanging="428"/>
      </w:pPr>
    </w:lvl>
    <w:lvl w:ilvl="3">
      <w:numFmt w:val="bullet"/>
      <w:lvlText w:val="•"/>
      <w:lvlJc w:val="left"/>
      <w:pPr>
        <w:ind w:left="3492" w:hanging="428"/>
      </w:pPr>
    </w:lvl>
    <w:lvl w:ilvl="4">
      <w:numFmt w:val="bullet"/>
      <w:lvlText w:val="•"/>
      <w:lvlJc w:val="left"/>
      <w:pPr>
        <w:ind w:left="4356" w:hanging="428"/>
      </w:pPr>
    </w:lvl>
    <w:lvl w:ilvl="5">
      <w:numFmt w:val="bullet"/>
      <w:lvlText w:val="•"/>
      <w:lvlJc w:val="left"/>
      <w:pPr>
        <w:ind w:left="5220" w:hanging="428"/>
      </w:pPr>
    </w:lvl>
    <w:lvl w:ilvl="6">
      <w:numFmt w:val="bullet"/>
      <w:lvlText w:val="•"/>
      <w:lvlJc w:val="left"/>
      <w:pPr>
        <w:ind w:left="6084" w:hanging="428"/>
      </w:pPr>
    </w:lvl>
    <w:lvl w:ilvl="7">
      <w:numFmt w:val="bullet"/>
      <w:lvlText w:val="•"/>
      <w:lvlJc w:val="left"/>
      <w:pPr>
        <w:ind w:left="6948" w:hanging="428"/>
      </w:pPr>
    </w:lvl>
    <w:lvl w:ilvl="8">
      <w:numFmt w:val="bullet"/>
      <w:lvlText w:val="•"/>
      <w:lvlJc w:val="left"/>
      <w:pPr>
        <w:ind w:left="7812" w:hanging="428"/>
      </w:pPr>
    </w:lvl>
  </w:abstractNum>
  <w:num w:numId="1">
    <w:abstractNumId w:val="2"/>
    <w:lvlOverride w:ilvl="1">
      <w:lvl w:ilvl="1">
        <w:start w:val="1"/>
        <w:numFmt w:val="lowerLetter"/>
        <w:lvlText w:val="%2)"/>
        <w:lvlJc w:val="left"/>
        <w:pPr>
          <w:ind w:left="1915" w:hanging="291"/>
        </w:pPr>
        <w:rPr>
          <w:rFonts w:eastAsia="Arial" w:cs="Arial"/>
          <w:b w:val="0"/>
          <w:bCs/>
          <w:spacing w:val="-1"/>
          <w:w w:val="100"/>
          <w:sz w:val="22"/>
          <w:szCs w:val="22"/>
        </w:rPr>
      </w:lvl>
    </w:lvlOverride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2E5"/>
    <w:rsid w:val="00013A24"/>
    <w:rsid w:val="00020FFA"/>
    <w:rsid w:val="00047BF5"/>
    <w:rsid w:val="000F1060"/>
    <w:rsid w:val="00144F79"/>
    <w:rsid w:val="00384F57"/>
    <w:rsid w:val="00412F0D"/>
    <w:rsid w:val="00480A49"/>
    <w:rsid w:val="004E57E4"/>
    <w:rsid w:val="005202C3"/>
    <w:rsid w:val="005730E5"/>
    <w:rsid w:val="00591E2C"/>
    <w:rsid w:val="00593983"/>
    <w:rsid w:val="005E0C9C"/>
    <w:rsid w:val="00687315"/>
    <w:rsid w:val="006D4517"/>
    <w:rsid w:val="00740764"/>
    <w:rsid w:val="007D65FA"/>
    <w:rsid w:val="007D7899"/>
    <w:rsid w:val="00804E0A"/>
    <w:rsid w:val="00815FFF"/>
    <w:rsid w:val="00824F36"/>
    <w:rsid w:val="00851CF3"/>
    <w:rsid w:val="008709F7"/>
    <w:rsid w:val="008942A9"/>
    <w:rsid w:val="008B3349"/>
    <w:rsid w:val="00933A64"/>
    <w:rsid w:val="009804B0"/>
    <w:rsid w:val="00991BD8"/>
    <w:rsid w:val="00994C6C"/>
    <w:rsid w:val="009C38C7"/>
    <w:rsid w:val="009D148D"/>
    <w:rsid w:val="009F32E5"/>
    <w:rsid w:val="00A03ABC"/>
    <w:rsid w:val="00A367B5"/>
    <w:rsid w:val="00A61E68"/>
    <w:rsid w:val="00A66905"/>
    <w:rsid w:val="00AA036E"/>
    <w:rsid w:val="00AB5B7F"/>
    <w:rsid w:val="00AD7A16"/>
    <w:rsid w:val="00B0429C"/>
    <w:rsid w:val="00B82394"/>
    <w:rsid w:val="00BB2A7F"/>
    <w:rsid w:val="00C80AC8"/>
    <w:rsid w:val="00CA354B"/>
    <w:rsid w:val="00CA5021"/>
    <w:rsid w:val="00CE4D74"/>
    <w:rsid w:val="00D41BDF"/>
    <w:rsid w:val="00DF3CCB"/>
    <w:rsid w:val="00DF46F5"/>
    <w:rsid w:val="00E8723F"/>
    <w:rsid w:val="00EA645E"/>
    <w:rsid w:val="00EB6715"/>
    <w:rsid w:val="00EE3019"/>
    <w:rsid w:val="00F22DD1"/>
    <w:rsid w:val="00F80B62"/>
    <w:rsid w:val="00FA02B9"/>
    <w:rsid w:val="00FA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A753CF"/>
  <w15:docId w15:val="{91C3341C-1EA9-497F-897F-68C58F25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2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B2A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9">
    <w:name w:val="heading 9"/>
    <w:basedOn w:val="Normal"/>
    <w:next w:val="Normal"/>
    <w:link w:val="Ttulo9Char"/>
    <w:qFormat/>
    <w:rsid w:val="009F32E5"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9F32E5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9F32E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9F32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9F32E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9F32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9F32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593983"/>
  </w:style>
  <w:style w:type="character" w:styleId="Hyperlink">
    <w:name w:val="Hyperlink"/>
    <w:basedOn w:val="Fontepargpadro"/>
    <w:uiPriority w:val="99"/>
    <w:semiHidden/>
    <w:unhideWhenUsed/>
    <w:rsid w:val="00593983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BB2A7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30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30E5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730E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numbering" w:customStyle="1" w:styleId="WWNum2">
    <w:name w:val="WWNum2"/>
    <w:basedOn w:val="Semlista"/>
    <w:rsid w:val="00815FFF"/>
    <w:pPr>
      <w:numPr>
        <w:numId w:val="7"/>
      </w:numPr>
    </w:pPr>
  </w:style>
  <w:style w:type="numbering" w:customStyle="1" w:styleId="WWNum3">
    <w:name w:val="WWNum3"/>
    <w:basedOn w:val="Semlista"/>
    <w:rsid w:val="00815FFF"/>
    <w:pPr>
      <w:numPr>
        <w:numId w:val="2"/>
      </w:numPr>
    </w:pPr>
  </w:style>
  <w:style w:type="numbering" w:customStyle="1" w:styleId="WWNum4">
    <w:name w:val="WWNum4"/>
    <w:basedOn w:val="Semlista"/>
    <w:rsid w:val="00815FFF"/>
    <w:pPr>
      <w:numPr>
        <w:numId w:val="3"/>
      </w:numPr>
    </w:pPr>
  </w:style>
  <w:style w:type="paragraph" w:styleId="PargrafodaLista">
    <w:name w:val="List Paragraph"/>
    <w:basedOn w:val="Normal"/>
    <w:uiPriority w:val="34"/>
    <w:qFormat/>
    <w:rsid w:val="00815FFF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A645E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A645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EA645E"/>
    <w:rPr>
      <w:vertAlign w:val="superscript"/>
    </w:rPr>
  </w:style>
  <w:style w:type="paragraph" w:styleId="SemEspaamento">
    <w:name w:val="No Spacing"/>
    <w:uiPriority w:val="1"/>
    <w:qFormat/>
    <w:rsid w:val="00144F7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4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0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1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5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3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63D59-EAC8-4C0D-AE18-901827F38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308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***********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</dc:creator>
  <cp:keywords/>
  <dc:description/>
  <cp:lastModifiedBy>user</cp:lastModifiedBy>
  <cp:revision>11</cp:revision>
  <cp:lastPrinted>2018-10-29T13:02:00Z</cp:lastPrinted>
  <dcterms:created xsi:type="dcterms:W3CDTF">2018-10-29T12:45:00Z</dcterms:created>
  <dcterms:modified xsi:type="dcterms:W3CDTF">2020-03-05T18:27:00Z</dcterms:modified>
</cp:coreProperties>
</file>