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41B63" w14:textId="26F7363B" w:rsidR="00D70389" w:rsidRPr="00D63C58" w:rsidRDefault="00D70389" w:rsidP="00D63C58">
      <w:pPr>
        <w:pStyle w:val="PARGRAFO"/>
        <w:spacing w:after="0" w:line="240" w:lineRule="auto"/>
        <w:ind w:firstLine="0"/>
        <w:jc w:val="center"/>
        <w:rPr>
          <w:rFonts w:ascii="Times New Roman" w:hAnsi="Times New Roman"/>
          <w:b/>
          <w:bCs/>
          <w:sz w:val="24"/>
        </w:rPr>
      </w:pPr>
      <w:r w:rsidRPr="00D63C58">
        <w:rPr>
          <w:rStyle w:val="highlightedsearchterm"/>
          <w:rFonts w:ascii="Times New Roman" w:hAnsi="Times New Roman"/>
          <w:b/>
          <w:bCs/>
          <w:sz w:val="24"/>
        </w:rPr>
        <w:t>DECRETO N</w:t>
      </w:r>
      <w:r w:rsidR="00CD3741" w:rsidRPr="00D63C58">
        <w:rPr>
          <w:rStyle w:val="highlightedsearchterm"/>
          <w:rFonts w:ascii="Times New Roman" w:hAnsi="Times New Roman"/>
          <w:b/>
          <w:bCs/>
          <w:sz w:val="24"/>
        </w:rPr>
        <w:t xml:space="preserve">° </w:t>
      </w:r>
      <w:r w:rsidR="000932CC" w:rsidRPr="00D63C58">
        <w:rPr>
          <w:rFonts w:ascii="Times New Roman" w:hAnsi="Times New Roman"/>
          <w:b/>
          <w:bCs/>
          <w:sz w:val="24"/>
        </w:rPr>
        <w:t>17</w:t>
      </w:r>
      <w:r w:rsidR="00DA480F" w:rsidRPr="00D63C58">
        <w:rPr>
          <w:rFonts w:ascii="Times New Roman" w:hAnsi="Times New Roman"/>
          <w:b/>
          <w:bCs/>
          <w:sz w:val="24"/>
        </w:rPr>
        <w:t>56</w:t>
      </w:r>
      <w:r w:rsidR="00CD3741" w:rsidRPr="00D63C58">
        <w:rPr>
          <w:rFonts w:ascii="Times New Roman" w:hAnsi="Times New Roman"/>
          <w:b/>
          <w:bCs/>
          <w:sz w:val="24"/>
        </w:rPr>
        <w:t>/2021</w:t>
      </w:r>
    </w:p>
    <w:p w14:paraId="649B7330" w14:textId="77777777" w:rsidR="00D70389" w:rsidRPr="00D63C58" w:rsidRDefault="00D70389" w:rsidP="002659EF">
      <w:pPr>
        <w:autoSpaceDE w:val="0"/>
        <w:autoSpaceDN w:val="0"/>
        <w:adjustRightInd w:val="0"/>
        <w:jc w:val="center"/>
      </w:pPr>
    </w:p>
    <w:p w14:paraId="3A9EEA8E" w14:textId="77777777" w:rsidR="00D70389" w:rsidRPr="00D63C58" w:rsidRDefault="00D70389" w:rsidP="002659EF">
      <w:pPr>
        <w:autoSpaceDE w:val="0"/>
        <w:autoSpaceDN w:val="0"/>
        <w:adjustRightInd w:val="0"/>
        <w:ind w:left="3261"/>
        <w:jc w:val="both"/>
      </w:pPr>
      <w:r w:rsidRPr="00D63C58">
        <w:rPr>
          <w:b/>
        </w:rPr>
        <w:t xml:space="preserve">SÚMULA: </w:t>
      </w:r>
      <w:r w:rsidR="00E3563A" w:rsidRPr="00D63C58">
        <w:rPr>
          <w:b/>
        </w:rPr>
        <w:t xml:space="preserve">DISPÕE SOBRE O CANCELAMENTO DO REGISTRO </w:t>
      </w:r>
      <w:r w:rsidR="001945BE" w:rsidRPr="00D63C58">
        <w:rPr>
          <w:b/>
        </w:rPr>
        <w:t xml:space="preserve">DE PREÇOS </w:t>
      </w:r>
      <w:r w:rsidR="00E3563A" w:rsidRPr="00D63C58">
        <w:rPr>
          <w:b/>
        </w:rPr>
        <w:t>E APLICAÇÃO DE PENALIDADES</w:t>
      </w:r>
      <w:r w:rsidR="00E3563A" w:rsidRPr="00D63C58">
        <w:t>.</w:t>
      </w:r>
    </w:p>
    <w:p w14:paraId="74DD1631" w14:textId="77777777" w:rsidR="00D70389" w:rsidRPr="00D63C58" w:rsidRDefault="00D70389" w:rsidP="002659EF">
      <w:pPr>
        <w:autoSpaceDE w:val="0"/>
        <w:autoSpaceDN w:val="0"/>
        <w:adjustRightInd w:val="0"/>
      </w:pPr>
    </w:p>
    <w:p w14:paraId="60A950C2" w14:textId="6B541057" w:rsidR="00D70389" w:rsidRPr="00D63C58" w:rsidRDefault="00CD3741" w:rsidP="00D36889">
      <w:pPr>
        <w:autoSpaceDE w:val="0"/>
        <w:autoSpaceDN w:val="0"/>
        <w:adjustRightInd w:val="0"/>
        <w:jc w:val="both"/>
        <w:rPr>
          <w:b/>
        </w:rPr>
      </w:pPr>
      <w:r w:rsidRPr="00D63C58">
        <w:rPr>
          <w:b/>
          <w:color w:val="000000"/>
          <w:lang w:eastAsia="zh-TW"/>
        </w:rPr>
        <w:t>O PREFEITO DO MUNICÍPIO DE FAROL/PR</w:t>
      </w:r>
      <w:r w:rsidRPr="00D63C58">
        <w:rPr>
          <w:rStyle w:val="Forte"/>
          <w:b w:val="0"/>
        </w:rPr>
        <w:t xml:space="preserve">, </w:t>
      </w:r>
      <w:r w:rsidRPr="00D63C58">
        <w:rPr>
          <w:rStyle w:val="Forte"/>
          <w:bCs w:val="0"/>
        </w:rPr>
        <w:t xml:space="preserve">SENHOR </w:t>
      </w:r>
      <w:r w:rsidRPr="00D63C58">
        <w:rPr>
          <w:b/>
        </w:rPr>
        <w:t>OCLECIO DE FREITAS MENESES</w:t>
      </w:r>
      <w:r w:rsidRPr="00D63C58">
        <w:rPr>
          <w:rStyle w:val="Forte"/>
          <w:b w:val="0"/>
        </w:rPr>
        <w:t xml:space="preserve">, </w:t>
      </w:r>
      <w:r w:rsidRPr="00D63C58">
        <w:rPr>
          <w:b/>
        </w:rPr>
        <w:t xml:space="preserve">NO USO DE SUAS ATRIBUIÇÕES LEGAIS E CONSIDERANDO, </w:t>
      </w:r>
    </w:p>
    <w:p w14:paraId="5A8BFF29" w14:textId="77777777" w:rsidR="00D70389" w:rsidRPr="00D63C58" w:rsidRDefault="00D70389" w:rsidP="002659EF">
      <w:pPr>
        <w:autoSpaceDE w:val="0"/>
        <w:autoSpaceDN w:val="0"/>
        <w:adjustRightInd w:val="0"/>
      </w:pPr>
    </w:p>
    <w:p w14:paraId="25FCD189" w14:textId="65ABC6A8" w:rsidR="00F1095E" w:rsidRPr="00D63C58" w:rsidRDefault="00F1095E" w:rsidP="00994BA5">
      <w:pPr>
        <w:autoSpaceDE w:val="0"/>
        <w:autoSpaceDN w:val="0"/>
        <w:adjustRightInd w:val="0"/>
        <w:jc w:val="both"/>
      </w:pPr>
      <w:r w:rsidRPr="00D63C58">
        <w:t xml:space="preserve">I – Que a empresa </w:t>
      </w:r>
      <w:r w:rsidR="00994BA5" w:rsidRPr="00D63C58">
        <w:rPr>
          <w:bCs/>
        </w:rPr>
        <w:t>TABATHA CIBELE DE S. NUNES</w:t>
      </w:r>
      <w:r w:rsidRPr="00D63C58">
        <w:t xml:space="preserve"> é detentora da Ata de Registro de Preços nº </w:t>
      </w:r>
      <w:r w:rsidR="00994BA5" w:rsidRPr="00D63C58">
        <w:t>96</w:t>
      </w:r>
      <w:r w:rsidRPr="00D63C58">
        <w:t>/202</w:t>
      </w:r>
      <w:r w:rsidR="00994BA5" w:rsidRPr="00D63C58">
        <w:t>1</w:t>
      </w:r>
      <w:r w:rsidRPr="00D63C58">
        <w:t>,</w:t>
      </w:r>
    </w:p>
    <w:p w14:paraId="6EFF37C1" w14:textId="42363D84" w:rsidR="00F1095E" w:rsidRPr="00D63C58" w:rsidRDefault="00F1095E" w:rsidP="00F1095E">
      <w:pPr>
        <w:jc w:val="both"/>
      </w:pPr>
      <w:r w:rsidRPr="00D63C58">
        <w:t xml:space="preserve">II – Que o município enviou </w:t>
      </w:r>
      <w:r w:rsidR="00994BA5" w:rsidRPr="00D63C58">
        <w:t xml:space="preserve">a empresa detentora da ata de registro de preços, requisição dos materiais no dia 14/09/2021, por meio dos empenhos, </w:t>
      </w:r>
      <w:r w:rsidR="00994BA5" w:rsidRPr="00D63C58">
        <w:rPr>
          <w:b/>
          <w:bCs/>
        </w:rPr>
        <w:t xml:space="preserve">3272/2021 – 3282/2021 – 3281/2021, </w:t>
      </w:r>
      <w:r w:rsidR="00994BA5" w:rsidRPr="00D63C58">
        <w:t>que a empresa detentora da ata de registro de preços em epígrafe não procedeu a entrega dos produtos requisitados</w:t>
      </w:r>
      <w:r w:rsidRPr="00D63C58">
        <w:t>,</w:t>
      </w:r>
    </w:p>
    <w:p w14:paraId="500ACFCA" w14:textId="79648582" w:rsidR="00F1095E" w:rsidRPr="00D63C58" w:rsidRDefault="00F1095E" w:rsidP="00F1095E">
      <w:pPr>
        <w:jc w:val="both"/>
      </w:pPr>
      <w:r w:rsidRPr="00D63C58">
        <w:t xml:space="preserve">III – Que, o município notificou a detentora da ata na data de </w:t>
      </w:r>
      <w:r w:rsidR="00994BA5" w:rsidRPr="00D63C58">
        <w:t>03 de novembro de 2021</w:t>
      </w:r>
      <w:r w:rsidRPr="00D63C58">
        <w:t xml:space="preserve">, abrindo o contraditório e a ampla defesa, onde a empresa se manteve inerte (não realizou a entrega dos produtos e nem se manifestou),  </w:t>
      </w:r>
    </w:p>
    <w:p w14:paraId="712A7020" w14:textId="77777777" w:rsidR="00994BA5" w:rsidRPr="00D63C58" w:rsidRDefault="00F1095E" w:rsidP="00994BA5">
      <w:pPr>
        <w:autoSpaceDE w:val="0"/>
        <w:autoSpaceDN w:val="0"/>
        <w:adjustRightInd w:val="0"/>
        <w:jc w:val="both"/>
      </w:pPr>
      <w:r w:rsidRPr="00D63C58">
        <w:t xml:space="preserve">IV – </w:t>
      </w:r>
      <w:r w:rsidR="00994BA5" w:rsidRPr="00D63C58">
        <w:rPr>
          <w:color w:val="000000"/>
        </w:rPr>
        <w:t>Cláusula Oitav</w:t>
      </w:r>
      <w:r w:rsidR="00994BA5" w:rsidRPr="00D63C58">
        <w:t>a</w:t>
      </w:r>
      <w:r w:rsidR="00994BA5" w:rsidRPr="00D63C58">
        <w:rPr>
          <w:b/>
        </w:rPr>
        <w:t xml:space="preserve"> </w:t>
      </w:r>
      <w:r w:rsidR="00994BA5" w:rsidRPr="00D63C58">
        <w:t>da Ata de Registro de Preços</w:t>
      </w:r>
      <w:r w:rsidR="00994BA5" w:rsidRPr="00D63C58">
        <w:rPr>
          <w:b/>
        </w:rPr>
        <w:t xml:space="preserve"> </w:t>
      </w:r>
      <w:r w:rsidR="00994BA5" w:rsidRPr="00D63C58">
        <w:t>dispõe que o</w:t>
      </w:r>
      <w:r w:rsidR="00994BA5" w:rsidRPr="00D63C58">
        <w:rPr>
          <w:color w:val="000000"/>
        </w:rPr>
        <w:t xml:space="preserve"> registro do fornecedor será cancelado quando</w:t>
      </w:r>
      <w:r w:rsidR="00994BA5" w:rsidRPr="00D63C58">
        <w:t>: I - descumprir as condições da Ata de Registro de Preços;</w:t>
      </w:r>
    </w:p>
    <w:p w14:paraId="233EF6AD" w14:textId="0FABC929" w:rsidR="00F1095E" w:rsidRPr="00D63C58" w:rsidRDefault="00F1095E" w:rsidP="00F1095E">
      <w:pPr>
        <w:autoSpaceDE w:val="0"/>
        <w:autoSpaceDN w:val="0"/>
        <w:adjustRightInd w:val="0"/>
        <w:jc w:val="both"/>
      </w:pPr>
      <w:r w:rsidRPr="00D63C58">
        <w:t xml:space="preserve">V – As condições previstas no edital de licitação </w:t>
      </w:r>
      <w:r w:rsidR="00994BA5" w:rsidRPr="00D63C58">
        <w:t>Pregão Eletrônico nº 36/2021</w:t>
      </w:r>
      <w:r w:rsidRPr="00D63C58">
        <w:t>;</w:t>
      </w:r>
    </w:p>
    <w:p w14:paraId="418A1268" w14:textId="69D58DCA" w:rsidR="00F1095E" w:rsidRPr="00D63C58" w:rsidRDefault="00F1095E" w:rsidP="00F1095E">
      <w:pPr>
        <w:autoSpaceDE w:val="0"/>
        <w:autoSpaceDN w:val="0"/>
        <w:adjustRightInd w:val="0"/>
        <w:jc w:val="both"/>
        <w:rPr>
          <w:bCs/>
        </w:rPr>
      </w:pPr>
      <w:r w:rsidRPr="00D63C58">
        <w:t xml:space="preserve">VI – </w:t>
      </w:r>
      <w:r w:rsidR="00994BA5" w:rsidRPr="00D63C58">
        <w:t xml:space="preserve">Item 9.1 da </w:t>
      </w:r>
      <w:r w:rsidR="00994BA5" w:rsidRPr="00D63C58">
        <w:rPr>
          <w:bCs/>
        </w:rPr>
        <w:t>CLÁUSULA NONA – DAS PENALIDADES da ata de registro de preços</w:t>
      </w:r>
      <w:r w:rsidRPr="00D63C58">
        <w:rPr>
          <w:bCs/>
        </w:rPr>
        <w:t>;</w:t>
      </w:r>
    </w:p>
    <w:p w14:paraId="68F0E52A" w14:textId="2CE3BFC7" w:rsidR="00F1095E" w:rsidRPr="00D63C58" w:rsidRDefault="00F1095E" w:rsidP="00F1095E">
      <w:pPr>
        <w:autoSpaceDE w:val="0"/>
        <w:autoSpaceDN w:val="0"/>
        <w:adjustRightInd w:val="0"/>
        <w:jc w:val="both"/>
      </w:pPr>
      <w:r w:rsidRPr="00D63C58">
        <w:t xml:space="preserve">VII– O </w:t>
      </w:r>
      <w:r w:rsidRPr="00D63C58">
        <w:rPr>
          <w:b/>
        </w:rPr>
        <w:t>CAPÍTULO IV, SEÇÃO II – DAS SANÇÕES ADMINISTRATIVAS</w:t>
      </w:r>
      <w:r w:rsidRPr="00D63C58">
        <w:t>, art. 87 da Lei 8.666/93 c/c art. 7° da Lei 10.520/02;</w:t>
      </w:r>
    </w:p>
    <w:p w14:paraId="7C945DBC" w14:textId="2CE26A62" w:rsidR="00F1095E" w:rsidRPr="00D63C58" w:rsidRDefault="00F1095E" w:rsidP="00F1095E">
      <w:pPr>
        <w:autoSpaceDE w:val="0"/>
        <w:autoSpaceDN w:val="0"/>
        <w:adjustRightInd w:val="0"/>
        <w:jc w:val="both"/>
      </w:pPr>
      <w:r w:rsidRPr="00D63C58">
        <w:t xml:space="preserve">VIII - Descumprimento das condições da presente ata </w:t>
      </w:r>
      <w:r w:rsidR="00994BA5" w:rsidRPr="00D63C58">
        <w:t>–</w:t>
      </w:r>
      <w:r w:rsidRPr="00D63C58">
        <w:t xml:space="preserve"> </w:t>
      </w:r>
      <w:r w:rsidR="00994BA5" w:rsidRPr="00D63C58">
        <w:t xml:space="preserve">não realização de </w:t>
      </w:r>
      <w:r w:rsidRPr="00D63C58">
        <w:t>entrega dos produtos</w:t>
      </w:r>
      <w:r w:rsidR="00994BA5" w:rsidRPr="00D63C58">
        <w:t>;</w:t>
      </w:r>
    </w:p>
    <w:p w14:paraId="02F0801C" w14:textId="3AD8DB3B" w:rsidR="00E3563A" w:rsidRPr="00D63C58" w:rsidRDefault="00F1095E" w:rsidP="002659EF">
      <w:pPr>
        <w:autoSpaceDE w:val="0"/>
        <w:autoSpaceDN w:val="0"/>
        <w:adjustRightInd w:val="0"/>
        <w:jc w:val="both"/>
      </w:pPr>
      <w:r w:rsidRPr="00D63C58">
        <w:t>I</w:t>
      </w:r>
      <w:r w:rsidR="00D36889" w:rsidRPr="00D63C58">
        <w:t>X</w:t>
      </w:r>
      <w:r w:rsidR="00E3563A" w:rsidRPr="00D63C58">
        <w:t xml:space="preserve"> – Que foi proporcionad</w:t>
      </w:r>
      <w:r w:rsidR="00994BA5" w:rsidRPr="00D63C58">
        <w:t>o</w:t>
      </w:r>
      <w:r w:rsidR="00E3563A" w:rsidRPr="00D63C58">
        <w:t xml:space="preserve"> o direito ao contraditório e ampla defesa, nos termos do § 2º do art. 87 da Lei 8.666/93;</w:t>
      </w:r>
    </w:p>
    <w:p w14:paraId="5F6F619A" w14:textId="2EBCAB92" w:rsidR="00E3563A" w:rsidRPr="00D63C58" w:rsidRDefault="00D36889" w:rsidP="002659EF">
      <w:pPr>
        <w:autoSpaceDE w:val="0"/>
        <w:autoSpaceDN w:val="0"/>
        <w:adjustRightInd w:val="0"/>
        <w:jc w:val="both"/>
      </w:pPr>
      <w:r w:rsidRPr="00D63C58">
        <w:t>X</w:t>
      </w:r>
      <w:r w:rsidR="00E3563A" w:rsidRPr="00D63C58">
        <w:t xml:space="preserve"> – Parecer Jurídico.</w:t>
      </w:r>
    </w:p>
    <w:p w14:paraId="4F0029F6" w14:textId="77777777" w:rsidR="00E3563A" w:rsidRPr="00D63C58" w:rsidRDefault="00E3563A" w:rsidP="002659EF">
      <w:pPr>
        <w:jc w:val="both"/>
      </w:pPr>
    </w:p>
    <w:p w14:paraId="1BEF7531" w14:textId="77777777" w:rsidR="00D70389" w:rsidRPr="00D63C58" w:rsidRDefault="00D70389" w:rsidP="00D63C58">
      <w:pPr>
        <w:jc w:val="center"/>
        <w:rPr>
          <w:b/>
        </w:rPr>
      </w:pPr>
      <w:r w:rsidRPr="00D63C58">
        <w:rPr>
          <w:b/>
        </w:rPr>
        <w:t>DECRETA:</w:t>
      </w:r>
    </w:p>
    <w:p w14:paraId="4C6FA3BB" w14:textId="77777777" w:rsidR="00D70389" w:rsidRPr="00D63C58" w:rsidRDefault="00D70389" w:rsidP="002659EF">
      <w:pPr>
        <w:jc w:val="both"/>
      </w:pPr>
    </w:p>
    <w:p w14:paraId="71E908FC" w14:textId="689C74E7" w:rsidR="00D70389" w:rsidRPr="00D63C58" w:rsidRDefault="00D70389" w:rsidP="002659EF">
      <w:pPr>
        <w:jc w:val="both"/>
      </w:pPr>
      <w:r w:rsidRPr="00D63C58">
        <w:rPr>
          <w:b/>
        </w:rPr>
        <w:t>Art. 1º</w:t>
      </w:r>
      <w:r w:rsidRPr="00D63C58">
        <w:t xml:space="preserve"> - </w:t>
      </w:r>
      <w:r w:rsidR="00E3563A" w:rsidRPr="00D63C58">
        <w:t xml:space="preserve">O cancelamento do registro de preços </w:t>
      </w:r>
      <w:r w:rsidR="0059309C" w:rsidRPr="00D63C58">
        <w:t xml:space="preserve">referente a </w:t>
      </w:r>
      <w:r w:rsidR="00E3563A" w:rsidRPr="00D63C58">
        <w:t xml:space="preserve">Ata </w:t>
      </w:r>
      <w:r w:rsidR="00F1095E" w:rsidRPr="00D63C58">
        <w:t xml:space="preserve">de Registro de Preços </w:t>
      </w:r>
      <w:r w:rsidRPr="00D63C58">
        <w:t xml:space="preserve">n° </w:t>
      </w:r>
      <w:r w:rsidR="00994BA5" w:rsidRPr="00D63C58">
        <w:t>96</w:t>
      </w:r>
      <w:r w:rsidRPr="00D63C58">
        <w:t>/20</w:t>
      </w:r>
      <w:r w:rsidR="00126C92" w:rsidRPr="00D63C58">
        <w:t>20</w:t>
      </w:r>
      <w:r w:rsidRPr="00D63C58">
        <w:t xml:space="preserve"> com a empresa </w:t>
      </w:r>
      <w:r w:rsidR="00994BA5" w:rsidRPr="00D63C58">
        <w:rPr>
          <w:b/>
        </w:rPr>
        <w:t>TABATHA CIBELE DE S. NUNES</w:t>
      </w:r>
      <w:r w:rsidR="00994BA5" w:rsidRPr="00D63C58">
        <w:t>, inscrita no CNPJ sob nº 33.604.637/0001-46, situada na Av. Padre Jordan, nº 1244, Jardim Bertioga cidade de Várzea Paulista - SP, representada pelo Sr. Luiz Carlos Gomes da Silva sob RG nº 23.112.128-9 e CPF nº 150.393.958-84.</w:t>
      </w:r>
    </w:p>
    <w:p w14:paraId="140A9367" w14:textId="77777777" w:rsidR="00D70389" w:rsidRPr="00D63C58" w:rsidRDefault="00D70389" w:rsidP="002659EF">
      <w:pPr>
        <w:jc w:val="both"/>
      </w:pPr>
    </w:p>
    <w:p w14:paraId="74C5809A" w14:textId="77777777" w:rsidR="00D70389" w:rsidRPr="00D63C58" w:rsidRDefault="00D70389" w:rsidP="002659EF">
      <w:pPr>
        <w:jc w:val="both"/>
      </w:pPr>
      <w:r w:rsidRPr="00D63C58">
        <w:rPr>
          <w:b/>
        </w:rPr>
        <w:t>Art. 2º</w:t>
      </w:r>
      <w:r w:rsidRPr="00D63C58">
        <w:t xml:space="preserve"> - A aplicação das seguintes penalidades:</w:t>
      </w:r>
    </w:p>
    <w:p w14:paraId="57E377E6" w14:textId="77777777" w:rsidR="00D70389" w:rsidRPr="00D63C58" w:rsidRDefault="00D70389" w:rsidP="002659EF">
      <w:pPr>
        <w:jc w:val="both"/>
      </w:pPr>
    </w:p>
    <w:p w14:paraId="5D0694F0" w14:textId="38F448E7" w:rsidR="00386338" w:rsidRPr="00D63C58" w:rsidRDefault="0059309C" w:rsidP="00386338">
      <w:pPr>
        <w:pStyle w:val="NormalWeb"/>
        <w:spacing w:before="0" w:beforeAutospacing="0" w:after="0" w:afterAutospacing="0"/>
        <w:jc w:val="both"/>
      </w:pPr>
      <w:r w:rsidRPr="00D63C58">
        <w:t xml:space="preserve">I - </w:t>
      </w:r>
      <w:r w:rsidR="00994BA5" w:rsidRPr="00D63C58">
        <w:t xml:space="preserve">Multa de 30% (trinta por cento) sobre o valor da parcela inadimplida por recusar ou deixar de atender </w:t>
      </w:r>
      <w:proofErr w:type="spellStart"/>
      <w:r w:rsidR="00994BA5" w:rsidRPr="00D63C58">
        <w:t>injustiﬁcadamente</w:t>
      </w:r>
      <w:proofErr w:type="spellEnd"/>
      <w:r w:rsidR="00994BA5" w:rsidRPr="00D63C58">
        <w:t xml:space="preserve"> solicitação de entrega, a qual corresponderá o valor de </w:t>
      </w:r>
      <w:r w:rsidR="00994BA5" w:rsidRPr="00D63C58">
        <w:rPr>
          <w:b/>
        </w:rPr>
        <w:t xml:space="preserve">R$ </w:t>
      </w:r>
      <w:r w:rsidR="00994BA5" w:rsidRPr="00D63C58">
        <w:rPr>
          <w:b/>
          <w:color w:val="000000"/>
        </w:rPr>
        <w:t>5.399,98 (cinco mil, trezentos e noventa e nove reais e noventa e oito centavos</w:t>
      </w:r>
      <w:r w:rsidR="00994BA5" w:rsidRPr="00D63C58">
        <w:rPr>
          <w:color w:val="000000"/>
        </w:rPr>
        <w:t xml:space="preserve">), </w:t>
      </w:r>
      <w:r w:rsidR="00994BA5" w:rsidRPr="00D63C58">
        <w:t>observado o § 1º do artigo 87 da Lei 8.666/93</w:t>
      </w:r>
      <w:r w:rsidR="00386338" w:rsidRPr="00D63C58">
        <w:t>;</w:t>
      </w:r>
    </w:p>
    <w:p w14:paraId="608C93E7" w14:textId="77777777" w:rsidR="00386338" w:rsidRPr="00D63C58" w:rsidRDefault="00386338" w:rsidP="00386338">
      <w:pPr>
        <w:tabs>
          <w:tab w:val="left" w:pos="780"/>
          <w:tab w:val="left" w:pos="1140"/>
        </w:tabs>
        <w:autoSpaceDE w:val="0"/>
        <w:autoSpaceDN w:val="0"/>
        <w:adjustRightInd w:val="0"/>
        <w:ind w:right="45"/>
        <w:jc w:val="both"/>
      </w:pPr>
    </w:p>
    <w:p w14:paraId="0C12E128" w14:textId="2E734895" w:rsidR="00386338" w:rsidRPr="00D63C58" w:rsidRDefault="00386338" w:rsidP="0038633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D63C58">
        <w:rPr>
          <w:b/>
        </w:rPr>
        <w:t>II</w:t>
      </w:r>
      <w:r w:rsidRPr="00D63C58">
        <w:t xml:space="preserve"> – Decretação de </w:t>
      </w:r>
      <w:r w:rsidRPr="00D63C58">
        <w:rPr>
          <w:color w:val="000000"/>
        </w:rPr>
        <w:t xml:space="preserve">suspensão temporária do direito de participar em licitações e impedimento de contratar com a administração, por prazo de até 2 (dois) anos, conforme inciso III do art. 87 da </w:t>
      </w:r>
      <w:r w:rsidRPr="00D63C58">
        <w:t>Lei 8.666/93</w:t>
      </w:r>
      <w:r w:rsidRPr="00D63C58">
        <w:rPr>
          <w:color w:val="000000"/>
        </w:rPr>
        <w:t>;</w:t>
      </w:r>
    </w:p>
    <w:p w14:paraId="4B548602" w14:textId="77777777" w:rsidR="00386338" w:rsidRPr="00D63C58" w:rsidRDefault="00386338" w:rsidP="00386338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5F66E6D2" w14:textId="67EFADF0" w:rsidR="00E3563A" w:rsidRPr="00D63C58" w:rsidRDefault="0059309C" w:rsidP="002659EF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b/>
          <w:bCs/>
        </w:rPr>
      </w:pPr>
      <w:r w:rsidRPr="00D63C58">
        <w:rPr>
          <w:b/>
        </w:rPr>
        <w:lastRenderedPageBreak/>
        <w:t>Parágrafo Único -</w:t>
      </w:r>
      <w:r w:rsidRPr="00D63C58">
        <w:t xml:space="preserve"> </w:t>
      </w:r>
      <w:r w:rsidR="00386338" w:rsidRPr="00D63C58">
        <w:t xml:space="preserve">A empresa </w:t>
      </w:r>
      <w:r w:rsidR="00994BA5" w:rsidRPr="00D63C58">
        <w:rPr>
          <w:b/>
        </w:rPr>
        <w:t>TABATHA CIBELE DE S. NUNES</w:t>
      </w:r>
      <w:r w:rsidR="00994BA5" w:rsidRPr="00D63C58">
        <w:t>, inscrita no CNPJ sob nº 33.604.637/0001-46</w:t>
      </w:r>
      <w:r w:rsidR="00386338" w:rsidRPr="00D63C58">
        <w:t xml:space="preserve">, </w:t>
      </w:r>
      <w:r w:rsidR="00386338" w:rsidRPr="00D63C58">
        <w:rPr>
          <w:bCs/>
        </w:rPr>
        <w:t>deverá recolher a multa em favor do município, na importância correspondente ao inciso I do artigo anterior</w:t>
      </w:r>
      <w:r w:rsidR="00994BA5" w:rsidRPr="00D63C58">
        <w:rPr>
          <w:bCs/>
        </w:rPr>
        <w:t xml:space="preserve">, </w:t>
      </w:r>
      <w:r w:rsidR="00386338" w:rsidRPr="00D63C58">
        <w:rPr>
          <w:bCs/>
        </w:rPr>
        <w:t xml:space="preserve">no prazo de </w:t>
      </w:r>
      <w:r w:rsidR="00386338" w:rsidRPr="00D63C58">
        <w:t xml:space="preserve">30 </w:t>
      </w:r>
      <w:r w:rsidR="00386338" w:rsidRPr="00D63C58">
        <w:rPr>
          <w:bCs/>
        </w:rPr>
        <w:t>dias na tesouraria do MUNICIPIO, sob pena de incorrer em outras sanções cabíveis, s</w:t>
      </w:r>
      <w:r w:rsidR="00386338" w:rsidRPr="00D63C58">
        <w:t>em prejuízo da apuração das perdas e danos a serem feitas em momento posterior.</w:t>
      </w:r>
    </w:p>
    <w:p w14:paraId="09B1F064" w14:textId="77777777" w:rsidR="00D70389" w:rsidRPr="00D63C58" w:rsidRDefault="00D70389" w:rsidP="002659EF">
      <w:pPr>
        <w:pStyle w:val="NormalWeb"/>
        <w:spacing w:before="0" w:beforeAutospacing="0" w:after="0" w:afterAutospacing="0"/>
        <w:jc w:val="both"/>
      </w:pPr>
    </w:p>
    <w:p w14:paraId="0A5FE79A" w14:textId="00B6A63E" w:rsidR="00D70389" w:rsidRPr="00D63C58" w:rsidRDefault="00D70389" w:rsidP="002659EF">
      <w:pPr>
        <w:pStyle w:val="NormalWeb"/>
        <w:jc w:val="both"/>
      </w:pPr>
      <w:r w:rsidRPr="00D63C58">
        <w:rPr>
          <w:b/>
        </w:rPr>
        <w:t xml:space="preserve">Art. </w:t>
      </w:r>
      <w:r w:rsidR="00386338" w:rsidRPr="00D63C58">
        <w:rPr>
          <w:b/>
        </w:rPr>
        <w:t>3</w:t>
      </w:r>
      <w:r w:rsidRPr="00D63C58">
        <w:rPr>
          <w:b/>
        </w:rPr>
        <w:t>º</w:t>
      </w:r>
      <w:r w:rsidRPr="00D63C58">
        <w:t xml:space="preserve"> - A intimação do presente ato está sendo realizada em conformidade com o disposto no artigo 109 §1º da Lei 8.666/93.</w:t>
      </w:r>
    </w:p>
    <w:p w14:paraId="26A880D3" w14:textId="77777777" w:rsidR="00386338" w:rsidRPr="00D63C58" w:rsidRDefault="00386338" w:rsidP="002659EF">
      <w:pPr>
        <w:jc w:val="both"/>
        <w:rPr>
          <w:b/>
        </w:rPr>
      </w:pPr>
    </w:p>
    <w:p w14:paraId="10A36040" w14:textId="2CA3E582" w:rsidR="00D70389" w:rsidRPr="00D63C58" w:rsidRDefault="00D70389" w:rsidP="002659EF">
      <w:pPr>
        <w:jc w:val="both"/>
      </w:pPr>
      <w:r w:rsidRPr="00D63C58">
        <w:rPr>
          <w:b/>
        </w:rPr>
        <w:t xml:space="preserve">Art. </w:t>
      </w:r>
      <w:r w:rsidR="00386338" w:rsidRPr="00D63C58">
        <w:rPr>
          <w:b/>
        </w:rPr>
        <w:t>4</w:t>
      </w:r>
      <w:r w:rsidRPr="00D63C58">
        <w:rPr>
          <w:b/>
        </w:rPr>
        <w:t>º</w:t>
      </w:r>
      <w:r w:rsidRPr="00D63C58">
        <w:t xml:space="preserve"> - Este Decreto entra em vigor na data de sua publicação.</w:t>
      </w:r>
    </w:p>
    <w:p w14:paraId="66B01FB6" w14:textId="77777777" w:rsidR="00D70389" w:rsidRPr="00D63C58" w:rsidRDefault="00D70389" w:rsidP="002659EF">
      <w:pPr>
        <w:jc w:val="both"/>
      </w:pPr>
    </w:p>
    <w:p w14:paraId="36089CFD" w14:textId="77777777" w:rsidR="00D70389" w:rsidRPr="00D63C58" w:rsidRDefault="00D70389" w:rsidP="002659EF">
      <w:pPr>
        <w:autoSpaceDE w:val="0"/>
        <w:autoSpaceDN w:val="0"/>
        <w:adjustRightInd w:val="0"/>
        <w:ind w:firstLine="1701"/>
        <w:jc w:val="both"/>
      </w:pPr>
    </w:p>
    <w:p w14:paraId="037B536E" w14:textId="76A2EAF5" w:rsidR="00D70389" w:rsidRPr="00D63C58" w:rsidRDefault="00A02FA0" w:rsidP="002659EF">
      <w:pPr>
        <w:autoSpaceDE w:val="0"/>
        <w:autoSpaceDN w:val="0"/>
        <w:adjustRightInd w:val="0"/>
        <w:jc w:val="center"/>
        <w:rPr>
          <w:bCs/>
        </w:rPr>
      </w:pPr>
      <w:r w:rsidRPr="00D63C58">
        <w:rPr>
          <w:bCs/>
        </w:rPr>
        <w:t xml:space="preserve">Farol/Pr, 30 de novembro de </w:t>
      </w:r>
      <w:r w:rsidR="00D70389" w:rsidRPr="00D63C58">
        <w:rPr>
          <w:bCs/>
        </w:rPr>
        <w:t>20</w:t>
      </w:r>
      <w:r w:rsidR="00386338" w:rsidRPr="00D63C58">
        <w:rPr>
          <w:bCs/>
        </w:rPr>
        <w:t>2</w:t>
      </w:r>
      <w:r w:rsidR="00F1095E" w:rsidRPr="00D63C58">
        <w:rPr>
          <w:bCs/>
        </w:rPr>
        <w:t>1</w:t>
      </w:r>
      <w:r w:rsidR="00D70389" w:rsidRPr="00D63C58">
        <w:rPr>
          <w:bCs/>
        </w:rPr>
        <w:t>.</w:t>
      </w:r>
    </w:p>
    <w:p w14:paraId="2D3C5B4F" w14:textId="73B4BDF7" w:rsidR="00D70389" w:rsidRPr="00D63C58" w:rsidRDefault="00D70389" w:rsidP="002659EF">
      <w:pPr>
        <w:autoSpaceDE w:val="0"/>
        <w:autoSpaceDN w:val="0"/>
        <w:adjustRightInd w:val="0"/>
        <w:rPr>
          <w:b/>
        </w:rPr>
      </w:pPr>
    </w:p>
    <w:p w14:paraId="77E8A8BC" w14:textId="339E25D0" w:rsidR="00F1095E" w:rsidRPr="00D63C58" w:rsidRDefault="00F1095E" w:rsidP="002659EF">
      <w:pPr>
        <w:autoSpaceDE w:val="0"/>
        <w:autoSpaceDN w:val="0"/>
        <w:adjustRightInd w:val="0"/>
        <w:rPr>
          <w:b/>
        </w:rPr>
      </w:pPr>
    </w:p>
    <w:p w14:paraId="551D7D98" w14:textId="77777777" w:rsidR="00F1095E" w:rsidRPr="00D63C58" w:rsidRDefault="00F1095E" w:rsidP="002659EF">
      <w:pPr>
        <w:autoSpaceDE w:val="0"/>
        <w:autoSpaceDN w:val="0"/>
        <w:adjustRightInd w:val="0"/>
        <w:rPr>
          <w:b/>
        </w:rPr>
      </w:pPr>
    </w:p>
    <w:p w14:paraId="444DB20F" w14:textId="728FEFB3" w:rsidR="00F1095E" w:rsidRPr="00D63C58" w:rsidRDefault="00F1095E" w:rsidP="00386338">
      <w:pPr>
        <w:autoSpaceDE w:val="0"/>
        <w:autoSpaceDN w:val="0"/>
        <w:adjustRightInd w:val="0"/>
        <w:jc w:val="center"/>
        <w:rPr>
          <w:b/>
          <w:bCs/>
        </w:rPr>
      </w:pPr>
      <w:r w:rsidRPr="00D63C58">
        <w:rPr>
          <w:b/>
          <w:bCs/>
        </w:rPr>
        <w:t>OCLECIO DE FREITAS MENE</w:t>
      </w:r>
      <w:r w:rsidR="00A02FA0" w:rsidRPr="00D63C58">
        <w:rPr>
          <w:b/>
          <w:bCs/>
        </w:rPr>
        <w:t>S</w:t>
      </w:r>
      <w:r w:rsidRPr="00D63C58">
        <w:rPr>
          <w:b/>
          <w:bCs/>
        </w:rPr>
        <w:t xml:space="preserve">ES </w:t>
      </w:r>
    </w:p>
    <w:p w14:paraId="7C560B64" w14:textId="3DB3AFE5" w:rsidR="0054095D" w:rsidRPr="00D63C58" w:rsidRDefault="00386338" w:rsidP="00386338">
      <w:pPr>
        <w:autoSpaceDE w:val="0"/>
        <w:autoSpaceDN w:val="0"/>
        <w:adjustRightInd w:val="0"/>
        <w:jc w:val="center"/>
      </w:pPr>
      <w:r w:rsidRPr="00D63C58">
        <w:t>Prefeit</w:t>
      </w:r>
      <w:r w:rsidR="00823E96" w:rsidRPr="00D63C58">
        <w:t>o</w:t>
      </w:r>
      <w:r w:rsidRPr="00D63C58">
        <w:t xml:space="preserve"> Municipal</w:t>
      </w:r>
    </w:p>
    <w:sectPr w:rsidR="0054095D" w:rsidRPr="00D63C58" w:rsidSect="00D63C58">
      <w:headerReference w:type="default" r:id="rId7"/>
      <w:footerReference w:type="even" r:id="rId8"/>
      <w:footerReference w:type="default" r:id="rId9"/>
      <w:pgSz w:w="12240" w:h="15840"/>
      <w:pgMar w:top="1423" w:right="1134" w:bottom="1134" w:left="1260" w:header="1418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FC35A" w14:textId="77777777" w:rsidR="003439D8" w:rsidRDefault="003439D8">
      <w:r>
        <w:separator/>
      </w:r>
    </w:p>
  </w:endnote>
  <w:endnote w:type="continuationSeparator" w:id="0">
    <w:p w14:paraId="501F67E4" w14:textId="77777777" w:rsidR="003439D8" w:rsidRDefault="00343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9DCBA" w14:textId="77777777" w:rsidR="00126C92" w:rsidRDefault="00126C92" w:rsidP="00232E3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9C59CDE" w14:textId="77777777" w:rsidR="00126C92" w:rsidRDefault="00126C92" w:rsidP="00776797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B17E1" w14:textId="77777777" w:rsidR="00EA44A8" w:rsidRDefault="00EA44A8" w:rsidP="00EA44A8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70CFEFDF" w14:textId="77777777" w:rsidR="00EA44A8" w:rsidRDefault="00EA44A8" w:rsidP="00EA44A8">
    <w:pPr>
      <w:pStyle w:val="Ttulo9"/>
      <w:spacing w:before="0" w:after="0" w:line="240" w:lineRule="auto"/>
      <w:jc w:val="center"/>
      <w:rPr>
        <w:rFonts w:ascii="Minstrella" w:hAnsi="Minstrella" w:cs="Arial"/>
        <w:bCs/>
        <w:color w:val="008000"/>
        <w:w w:val="150"/>
        <w:sz w:val="16"/>
      </w:rPr>
    </w:pPr>
    <w:r>
      <w:rPr>
        <w:rFonts w:ascii="Arial Narrow" w:hAnsi="Arial Narrow"/>
        <w:b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/>
        <w:color w:val="008000"/>
        <w:w w:val="150"/>
        <w:sz w:val="16"/>
      </w:rPr>
      <w:t>www.farol.pr.gov.br/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55E96" w14:textId="77777777" w:rsidR="003439D8" w:rsidRDefault="003439D8">
      <w:r>
        <w:separator/>
      </w:r>
    </w:p>
  </w:footnote>
  <w:footnote w:type="continuationSeparator" w:id="0">
    <w:p w14:paraId="7546BA44" w14:textId="77777777" w:rsidR="003439D8" w:rsidRDefault="00343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F0029" w14:textId="77777777" w:rsidR="00EA44A8" w:rsidRDefault="00EA44A8" w:rsidP="00EA44A8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1DA82F" wp14:editId="4DC9F29B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13335" t="12065" r="9525" b="9525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FF9D826" w14:textId="77777777" w:rsidR="00EA44A8" w:rsidRDefault="00EA44A8" w:rsidP="00EA44A8">
                          <w:pPr>
                            <w:jc w:val="center"/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1DA82F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6" type="#_x0000_t202" style="position:absolute;margin-left:97.05pt;margin-top:-26.8pt;width:388.95pt;height:4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" filled="f" stroked="f">
              <o:lock v:ext="edit" shapetype="t"/>
              <v:textbox style="mso-fit-shape-to-text:t">
                <w:txbxContent>
                  <w:p w14:paraId="6FF9D826" w14:textId="77777777" w:rsidR="00EA44A8" w:rsidRDefault="00EA44A8" w:rsidP="00EA44A8">
                    <w:pPr>
                      <w:jc w:val="center"/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576D14DA" wp14:editId="0EC5C24B">
              <wp:simplePos x="0" y="0"/>
              <wp:positionH relativeFrom="column">
                <wp:posOffset>-114300</wp:posOffset>
              </wp:positionH>
              <wp:positionV relativeFrom="paragraph">
                <wp:posOffset>345439</wp:posOffset>
              </wp:positionV>
              <wp:extent cx="6661785" cy="0"/>
              <wp:effectExtent l="0" t="19050" r="2476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60EA11" id="Conector reto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" strokecolor="#00b050" strokeweight="4.5pt">
              <v:stroke linestyle="thickTh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53BB7B94" wp14:editId="5A80CFC7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9525" b="0"/>
          <wp:wrapNone/>
          <wp:docPr id="9" name="Imagem 9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F956208" w14:textId="43C82C8B" w:rsidR="00EA44A8" w:rsidRPr="00CE74C9" w:rsidRDefault="00EA44A8" w:rsidP="00D63C58">
    <w:pPr>
      <w:pStyle w:val="Cabealho"/>
      <w:tabs>
        <w:tab w:val="left" w:pos="1890"/>
      </w:tabs>
    </w:pPr>
    <w:r>
      <w:tab/>
    </w:r>
  </w:p>
  <w:p w14:paraId="1ADBA594" w14:textId="77777777" w:rsidR="00EA44A8" w:rsidRDefault="00EA44A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555A9"/>
    <w:multiLevelType w:val="hybridMultilevel"/>
    <w:tmpl w:val="750A66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A3BA3"/>
    <w:multiLevelType w:val="hybridMultilevel"/>
    <w:tmpl w:val="76E6C1B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A65BD"/>
    <w:multiLevelType w:val="multilevel"/>
    <w:tmpl w:val="F886B156"/>
    <w:lvl w:ilvl="0">
      <w:start w:val="1"/>
      <w:numFmt w:val="upperRoman"/>
      <w:lvlText w:val="%1."/>
      <w:lvlJc w:val="right"/>
      <w:pPr>
        <w:ind w:left="780" w:hanging="360"/>
      </w:p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 w15:restartNumberingAfterBreak="0">
    <w:nsid w:val="6AD77FD6"/>
    <w:multiLevelType w:val="hybridMultilevel"/>
    <w:tmpl w:val="F912DA52"/>
    <w:lvl w:ilvl="0" w:tplc="FF36876C">
      <w:start w:val="1"/>
      <w:numFmt w:val="upperRoman"/>
      <w:lvlText w:val="%1"/>
      <w:lvlJc w:val="left"/>
      <w:pPr>
        <w:ind w:left="119" w:hanging="111"/>
      </w:pPr>
      <w:rPr>
        <w:rFonts w:ascii="Arial" w:eastAsia="Arial" w:hAnsi="Arial" w:cs="Arial" w:hint="default"/>
        <w:w w:val="102"/>
        <w:sz w:val="19"/>
        <w:szCs w:val="19"/>
      </w:rPr>
    </w:lvl>
    <w:lvl w:ilvl="1" w:tplc="AD808D32">
      <w:numFmt w:val="bullet"/>
      <w:lvlText w:val="•"/>
      <w:lvlJc w:val="left"/>
      <w:pPr>
        <w:ind w:left="1154" w:hanging="111"/>
      </w:pPr>
      <w:rPr>
        <w:rFonts w:hint="default"/>
      </w:rPr>
    </w:lvl>
    <w:lvl w:ilvl="2" w:tplc="2730A54C">
      <w:numFmt w:val="bullet"/>
      <w:lvlText w:val="•"/>
      <w:lvlJc w:val="left"/>
      <w:pPr>
        <w:ind w:left="2188" w:hanging="111"/>
      </w:pPr>
      <w:rPr>
        <w:rFonts w:hint="default"/>
      </w:rPr>
    </w:lvl>
    <w:lvl w:ilvl="3" w:tplc="E3D054D6">
      <w:numFmt w:val="bullet"/>
      <w:lvlText w:val="•"/>
      <w:lvlJc w:val="left"/>
      <w:pPr>
        <w:ind w:left="3222" w:hanging="111"/>
      </w:pPr>
      <w:rPr>
        <w:rFonts w:hint="default"/>
      </w:rPr>
    </w:lvl>
    <w:lvl w:ilvl="4" w:tplc="1FB0098A">
      <w:numFmt w:val="bullet"/>
      <w:lvlText w:val="•"/>
      <w:lvlJc w:val="left"/>
      <w:pPr>
        <w:ind w:left="4256" w:hanging="111"/>
      </w:pPr>
      <w:rPr>
        <w:rFonts w:hint="default"/>
      </w:rPr>
    </w:lvl>
    <w:lvl w:ilvl="5" w:tplc="33FA81F4">
      <w:numFmt w:val="bullet"/>
      <w:lvlText w:val="•"/>
      <w:lvlJc w:val="left"/>
      <w:pPr>
        <w:ind w:left="5290" w:hanging="111"/>
      </w:pPr>
      <w:rPr>
        <w:rFonts w:hint="default"/>
      </w:rPr>
    </w:lvl>
    <w:lvl w:ilvl="6" w:tplc="0C60131E">
      <w:numFmt w:val="bullet"/>
      <w:lvlText w:val="•"/>
      <w:lvlJc w:val="left"/>
      <w:pPr>
        <w:ind w:left="6324" w:hanging="111"/>
      </w:pPr>
      <w:rPr>
        <w:rFonts w:hint="default"/>
      </w:rPr>
    </w:lvl>
    <w:lvl w:ilvl="7" w:tplc="A9C4704E">
      <w:numFmt w:val="bullet"/>
      <w:lvlText w:val="•"/>
      <w:lvlJc w:val="left"/>
      <w:pPr>
        <w:ind w:left="7358" w:hanging="111"/>
      </w:pPr>
      <w:rPr>
        <w:rFonts w:hint="default"/>
      </w:rPr>
    </w:lvl>
    <w:lvl w:ilvl="8" w:tplc="E38040F0">
      <w:numFmt w:val="bullet"/>
      <w:lvlText w:val="•"/>
      <w:lvlJc w:val="left"/>
      <w:pPr>
        <w:ind w:left="8392" w:hanging="111"/>
      </w:pPr>
      <w:rPr>
        <w:rFonts w:hint="default"/>
      </w:rPr>
    </w:lvl>
  </w:abstractNum>
  <w:abstractNum w:abstractNumId="4" w15:restartNumberingAfterBreak="0">
    <w:nsid w:val="70E25A6C"/>
    <w:multiLevelType w:val="multilevel"/>
    <w:tmpl w:val="17A0D55E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5"/>
        </w:tabs>
        <w:ind w:left="645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715"/>
        </w:tabs>
        <w:ind w:left="27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970"/>
        </w:tabs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85"/>
        </w:tabs>
        <w:ind w:left="35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840"/>
        </w:tabs>
        <w:ind w:left="3840" w:hanging="1800"/>
      </w:pPr>
      <w:rPr>
        <w:rFonts w:hint="default"/>
      </w:rPr>
    </w:lvl>
  </w:abstractNum>
  <w:abstractNum w:abstractNumId="5" w15:restartNumberingAfterBreak="0">
    <w:nsid w:val="79C12636"/>
    <w:multiLevelType w:val="multilevel"/>
    <w:tmpl w:val="F886B156"/>
    <w:lvl w:ilvl="0">
      <w:start w:val="1"/>
      <w:numFmt w:val="upperRoman"/>
      <w:lvlText w:val="%1."/>
      <w:lvlJc w:val="right"/>
      <w:pPr>
        <w:ind w:left="780" w:hanging="360"/>
      </w:p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00E"/>
    <w:rsid w:val="00017D81"/>
    <w:rsid w:val="00027351"/>
    <w:rsid w:val="000336A6"/>
    <w:rsid w:val="00056630"/>
    <w:rsid w:val="00061135"/>
    <w:rsid w:val="00061539"/>
    <w:rsid w:val="0006165C"/>
    <w:rsid w:val="00066E99"/>
    <w:rsid w:val="000747A0"/>
    <w:rsid w:val="000932CC"/>
    <w:rsid w:val="000A5CDF"/>
    <w:rsid w:val="000A7B28"/>
    <w:rsid w:val="000B4ECE"/>
    <w:rsid w:val="000C2E20"/>
    <w:rsid w:val="000C7DA1"/>
    <w:rsid w:val="000D0770"/>
    <w:rsid w:val="000E45C1"/>
    <w:rsid w:val="000F57B1"/>
    <w:rsid w:val="001002E9"/>
    <w:rsid w:val="00103F7F"/>
    <w:rsid w:val="001112B4"/>
    <w:rsid w:val="00112AA6"/>
    <w:rsid w:val="0011373F"/>
    <w:rsid w:val="001142EC"/>
    <w:rsid w:val="00116F3B"/>
    <w:rsid w:val="001221A0"/>
    <w:rsid w:val="00125861"/>
    <w:rsid w:val="00126C92"/>
    <w:rsid w:val="001312D2"/>
    <w:rsid w:val="00131DC8"/>
    <w:rsid w:val="00135449"/>
    <w:rsid w:val="00135AD1"/>
    <w:rsid w:val="00137F18"/>
    <w:rsid w:val="001409CF"/>
    <w:rsid w:val="00153F69"/>
    <w:rsid w:val="0015685E"/>
    <w:rsid w:val="0016248F"/>
    <w:rsid w:val="001634B3"/>
    <w:rsid w:val="00166A5A"/>
    <w:rsid w:val="00172AA7"/>
    <w:rsid w:val="00182329"/>
    <w:rsid w:val="00187DA3"/>
    <w:rsid w:val="0019368A"/>
    <w:rsid w:val="001945BE"/>
    <w:rsid w:val="001B5777"/>
    <w:rsid w:val="001C3F90"/>
    <w:rsid w:val="001D2737"/>
    <w:rsid w:val="001D4701"/>
    <w:rsid w:val="001E5FEE"/>
    <w:rsid w:val="001F6969"/>
    <w:rsid w:val="00204EC2"/>
    <w:rsid w:val="00210F28"/>
    <w:rsid w:val="00211164"/>
    <w:rsid w:val="00212E5C"/>
    <w:rsid w:val="00215063"/>
    <w:rsid w:val="00223EE5"/>
    <w:rsid w:val="002306CF"/>
    <w:rsid w:val="00232E3A"/>
    <w:rsid w:val="00236CC9"/>
    <w:rsid w:val="00243948"/>
    <w:rsid w:val="002506FE"/>
    <w:rsid w:val="00253B84"/>
    <w:rsid w:val="002659EF"/>
    <w:rsid w:val="00282BDA"/>
    <w:rsid w:val="002A56E2"/>
    <w:rsid w:val="002A63DF"/>
    <w:rsid w:val="002C3623"/>
    <w:rsid w:val="002E505E"/>
    <w:rsid w:val="002F3890"/>
    <w:rsid w:val="003054DA"/>
    <w:rsid w:val="00314C87"/>
    <w:rsid w:val="00314F83"/>
    <w:rsid w:val="00316F10"/>
    <w:rsid w:val="003210CE"/>
    <w:rsid w:val="003211AC"/>
    <w:rsid w:val="00323311"/>
    <w:rsid w:val="003439D8"/>
    <w:rsid w:val="0035205E"/>
    <w:rsid w:val="00363EA4"/>
    <w:rsid w:val="003746E3"/>
    <w:rsid w:val="0038353E"/>
    <w:rsid w:val="00386338"/>
    <w:rsid w:val="003968B7"/>
    <w:rsid w:val="003A5208"/>
    <w:rsid w:val="003A5415"/>
    <w:rsid w:val="003A7B41"/>
    <w:rsid w:val="003D4A48"/>
    <w:rsid w:val="003D76CC"/>
    <w:rsid w:val="003F0AC7"/>
    <w:rsid w:val="003F6272"/>
    <w:rsid w:val="00400D89"/>
    <w:rsid w:val="00402660"/>
    <w:rsid w:val="00410FD1"/>
    <w:rsid w:val="00411030"/>
    <w:rsid w:val="004112B5"/>
    <w:rsid w:val="0041585C"/>
    <w:rsid w:val="00416BA6"/>
    <w:rsid w:val="00422300"/>
    <w:rsid w:val="004226DE"/>
    <w:rsid w:val="00424D75"/>
    <w:rsid w:val="004309DC"/>
    <w:rsid w:val="004514FE"/>
    <w:rsid w:val="00452CEB"/>
    <w:rsid w:val="00462352"/>
    <w:rsid w:val="004639B9"/>
    <w:rsid w:val="00467CCF"/>
    <w:rsid w:val="0047665D"/>
    <w:rsid w:val="00476C13"/>
    <w:rsid w:val="00480FF6"/>
    <w:rsid w:val="00481876"/>
    <w:rsid w:val="00481B99"/>
    <w:rsid w:val="00484F5E"/>
    <w:rsid w:val="00486C4C"/>
    <w:rsid w:val="00493A0C"/>
    <w:rsid w:val="004B28FD"/>
    <w:rsid w:val="004B6321"/>
    <w:rsid w:val="004C4C37"/>
    <w:rsid w:val="004C7917"/>
    <w:rsid w:val="004D6297"/>
    <w:rsid w:val="004E3EF6"/>
    <w:rsid w:val="004F06C0"/>
    <w:rsid w:val="004F1B27"/>
    <w:rsid w:val="00507EF5"/>
    <w:rsid w:val="00507F89"/>
    <w:rsid w:val="00510018"/>
    <w:rsid w:val="0052336D"/>
    <w:rsid w:val="00530A5B"/>
    <w:rsid w:val="0053317F"/>
    <w:rsid w:val="00533A9D"/>
    <w:rsid w:val="00534678"/>
    <w:rsid w:val="0054095D"/>
    <w:rsid w:val="00540A89"/>
    <w:rsid w:val="00540E62"/>
    <w:rsid w:val="00541587"/>
    <w:rsid w:val="005537BC"/>
    <w:rsid w:val="00556FEF"/>
    <w:rsid w:val="00560D4F"/>
    <w:rsid w:val="0056172B"/>
    <w:rsid w:val="00575BAE"/>
    <w:rsid w:val="0059309C"/>
    <w:rsid w:val="00597A9B"/>
    <w:rsid w:val="005A072A"/>
    <w:rsid w:val="005A1B1E"/>
    <w:rsid w:val="005A23E1"/>
    <w:rsid w:val="005A5C12"/>
    <w:rsid w:val="005A671D"/>
    <w:rsid w:val="005B6FB4"/>
    <w:rsid w:val="005C00A8"/>
    <w:rsid w:val="005C114A"/>
    <w:rsid w:val="005C1954"/>
    <w:rsid w:val="005C208F"/>
    <w:rsid w:val="005C2AA4"/>
    <w:rsid w:val="005E2B19"/>
    <w:rsid w:val="005E7422"/>
    <w:rsid w:val="005F7A3F"/>
    <w:rsid w:val="00602E2E"/>
    <w:rsid w:val="006102DE"/>
    <w:rsid w:val="006132A8"/>
    <w:rsid w:val="00637583"/>
    <w:rsid w:val="006410E0"/>
    <w:rsid w:val="0064531E"/>
    <w:rsid w:val="00654FA0"/>
    <w:rsid w:val="00660AA8"/>
    <w:rsid w:val="00674B3B"/>
    <w:rsid w:val="006A3F6D"/>
    <w:rsid w:val="006A5791"/>
    <w:rsid w:val="006A5F9E"/>
    <w:rsid w:val="006B2884"/>
    <w:rsid w:val="006B56F0"/>
    <w:rsid w:val="006B6D52"/>
    <w:rsid w:val="006C5B2A"/>
    <w:rsid w:val="006C6A5D"/>
    <w:rsid w:val="006D01CE"/>
    <w:rsid w:val="006D080F"/>
    <w:rsid w:val="006D15CE"/>
    <w:rsid w:val="006D1A11"/>
    <w:rsid w:val="006E4ED4"/>
    <w:rsid w:val="006E771D"/>
    <w:rsid w:val="006F58BF"/>
    <w:rsid w:val="006F78F9"/>
    <w:rsid w:val="0071588C"/>
    <w:rsid w:val="00722B4A"/>
    <w:rsid w:val="00723642"/>
    <w:rsid w:val="007268FD"/>
    <w:rsid w:val="00730DF2"/>
    <w:rsid w:val="00733340"/>
    <w:rsid w:val="007401D7"/>
    <w:rsid w:val="00753C08"/>
    <w:rsid w:val="00762730"/>
    <w:rsid w:val="00767281"/>
    <w:rsid w:val="00770459"/>
    <w:rsid w:val="0077159E"/>
    <w:rsid w:val="00776797"/>
    <w:rsid w:val="00783CBA"/>
    <w:rsid w:val="007A24B5"/>
    <w:rsid w:val="007A2EF7"/>
    <w:rsid w:val="007B0821"/>
    <w:rsid w:val="007B3232"/>
    <w:rsid w:val="007B36AE"/>
    <w:rsid w:val="007C100E"/>
    <w:rsid w:val="007C17B8"/>
    <w:rsid w:val="007C27E1"/>
    <w:rsid w:val="007E2175"/>
    <w:rsid w:val="007E2DE2"/>
    <w:rsid w:val="007F0932"/>
    <w:rsid w:val="007F13DD"/>
    <w:rsid w:val="007F2D72"/>
    <w:rsid w:val="007F2DCC"/>
    <w:rsid w:val="007F38EB"/>
    <w:rsid w:val="00800090"/>
    <w:rsid w:val="00823E96"/>
    <w:rsid w:val="008255A7"/>
    <w:rsid w:val="008266BF"/>
    <w:rsid w:val="00833CA0"/>
    <w:rsid w:val="0083556E"/>
    <w:rsid w:val="0083690F"/>
    <w:rsid w:val="00846BC5"/>
    <w:rsid w:val="0085695F"/>
    <w:rsid w:val="00866206"/>
    <w:rsid w:val="0087014E"/>
    <w:rsid w:val="008737B0"/>
    <w:rsid w:val="00876783"/>
    <w:rsid w:val="00880F7F"/>
    <w:rsid w:val="008872B7"/>
    <w:rsid w:val="008B03AF"/>
    <w:rsid w:val="008B7D33"/>
    <w:rsid w:val="008C35F3"/>
    <w:rsid w:val="008D4616"/>
    <w:rsid w:val="008E024E"/>
    <w:rsid w:val="008F0587"/>
    <w:rsid w:val="008F43D1"/>
    <w:rsid w:val="008F7644"/>
    <w:rsid w:val="0090156F"/>
    <w:rsid w:val="009047D1"/>
    <w:rsid w:val="00910BEB"/>
    <w:rsid w:val="00915638"/>
    <w:rsid w:val="00917047"/>
    <w:rsid w:val="00922DD2"/>
    <w:rsid w:val="0092555B"/>
    <w:rsid w:val="00925C62"/>
    <w:rsid w:val="0092677F"/>
    <w:rsid w:val="00936E65"/>
    <w:rsid w:val="00955687"/>
    <w:rsid w:val="009617F5"/>
    <w:rsid w:val="00967D09"/>
    <w:rsid w:val="00984D9B"/>
    <w:rsid w:val="00994BA5"/>
    <w:rsid w:val="009A5F83"/>
    <w:rsid w:val="009B0372"/>
    <w:rsid w:val="009B0921"/>
    <w:rsid w:val="009B1377"/>
    <w:rsid w:val="009B7946"/>
    <w:rsid w:val="009C7642"/>
    <w:rsid w:val="009D02C7"/>
    <w:rsid w:val="009D08C0"/>
    <w:rsid w:val="009D74A7"/>
    <w:rsid w:val="009E486B"/>
    <w:rsid w:val="009E5345"/>
    <w:rsid w:val="009F15EC"/>
    <w:rsid w:val="009F2BD4"/>
    <w:rsid w:val="009F5F21"/>
    <w:rsid w:val="009F6CE3"/>
    <w:rsid w:val="009F7999"/>
    <w:rsid w:val="009F7E10"/>
    <w:rsid w:val="00A02FA0"/>
    <w:rsid w:val="00A04227"/>
    <w:rsid w:val="00A12E4E"/>
    <w:rsid w:val="00A15419"/>
    <w:rsid w:val="00A27B74"/>
    <w:rsid w:val="00A4024C"/>
    <w:rsid w:val="00A406DE"/>
    <w:rsid w:val="00A46D38"/>
    <w:rsid w:val="00A50DA6"/>
    <w:rsid w:val="00A60F77"/>
    <w:rsid w:val="00A63BA3"/>
    <w:rsid w:val="00A675E2"/>
    <w:rsid w:val="00A707DC"/>
    <w:rsid w:val="00A7312D"/>
    <w:rsid w:val="00A74FAD"/>
    <w:rsid w:val="00A847CA"/>
    <w:rsid w:val="00A926E5"/>
    <w:rsid w:val="00AA5909"/>
    <w:rsid w:val="00AA5D68"/>
    <w:rsid w:val="00AB0DB8"/>
    <w:rsid w:val="00AB6D93"/>
    <w:rsid w:val="00AC5EBF"/>
    <w:rsid w:val="00AD76B0"/>
    <w:rsid w:val="00AE5DD4"/>
    <w:rsid w:val="00AF182F"/>
    <w:rsid w:val="00AF635B"/>
    <w:rsid w:val="00AF7DF1"/>
    <w:rsid w:val="00B017EE"/>
    <w:rsid w:val="00B02964"/>
    <w:rsid w:val="00B222D7"/>
    <w:rsid w:val="00B324C5"/>
    <w:rsid w:val="00B33D27"/>
    <w:rsid w:val="00B3707A"/>
    <w:rsid w:val="00B65E35"/>
    <w:rsid w:val="00B73AB4"/>
    <w:rsid w:val="00B84AAF"/>
    <w:rsid w:val="00B937B6"/>
    <w:rsid w:val="00BB79AE"/>
    <w:rsid w:val="00BC4C07"/>
    <w:rsid w:val="00BD02E3"/>
    <w:rsid w:val="00BE5263"/>
    <w:rsid w:val="00BF2A19"/>
    <w:rsid w:val="00BF7E97"/>
    <w:rsid w:val="00C047CC"/>
    <w:rsid w:val="00C06FA0"/>
    <w:rsid w:val="00C078B2"/>
    <w:rsid w:val="00C24F07"/>
    <w:rsid w:val="00C32AE2"/>
    <w:rsid w:val="00C362CE"/>
    <w:rsid w:val="00C40780"/>
    <w:rsid w:val="00C51FDD"/>
    <w:rsid w:val="00C53CD7"/>
    <w:rsid w:val="00C56E12"/>
    <w:rsid w:val="00C620D9"/>
    <w:rsid w:val="00C8422F"/>
    <w:rsid w:val="00C853C9"/>
    <w:rsid w:val="00CA43E7"/>
    <w:rsid w:val="00CB41B9"/>
    <w:rsid w:val="00CC3089"/>
    <w:rsid w:val="00CC7179"/>
    <w:rsid w:val="00CD0025"/>
    <w:rsid w:val="00CD1D38"/>
    <w:rsid w:val="00CD3741"/>
    <w:rsid w:val="00CE41DE"/>
    <w:rsid w:val="00CF22E8"/>
    <w:rsid w:val="00D00424"/>
    <w:rsid w:val="00D0428B"/>
    <w:rsid w:val="00D14F67"/>
    <w:rsid w:val="00D24920"/>
    <w:rsid w:val="00D25D19"/>
    <w:rsid w:val="00D27B34"/>
    <w:rsid w:val="00D3004F"/>
    <w:rsid w:val="00D3249A"/>
    <w:rsid w:val="00D32EB6"/>
    <w:rsid w:val="00D33BD3"/>
    <w:rsid w:val="00D36889"/>
    <w:rsid w:val="00D41920"/>
    <w:rsid w:val="00D539C9"/>
    <w:rsid w:val="00D56DAD"/>
    <w:rsid w:val="00D63C52"/>
    <w:rsid w:val="00D63C58"/>
    <w:rsid w:val="00D6746D"/>
    <w:rsid w:val="00D70389"/>
    <w:rsid w:val="00D71DD3"/>
    <w:rsid w:val="00D84F14"/>
    <w:rsid w:val="00D87333"/>
    <w:rsid w:val="00D90EDC"/>
    <w:rsid w:val="00DA480F"/>
    <w:rsid w:val="00DA5185"/>
    <w:rsid w:val="00DB074E"/>
    <w:rsid w:val="00DE47E5"/>
    <w:rsid w:val="00DE67FB"/>
    <w:rsid w:val="00DF5431"/>
    <w:rsid w:val="00E34E7B"/>
    <w:rsid w:val="00E3563A"/>
    <w:rsid w:val="00E40841"/>
    <w:rsid w:val="00E53B29"/>
    <w:rsid w:val="00E63020"/>
    <w:rsid w:val="00E74224"/>
    <w:rsid w:val="00E76365"/>
    <w:rsid w:val="00E821D2"/>
    <w:rsid w:val="00E97F67"/>
    <w:rsid w:val="00EA064D"/>
    <w:rsid w:val="00EA1149"/>
    <w:rsid w:val="00EA23D3"/>
    <w:rsid w:val="00EA44A8"/>
    <w:rsid w:val="00EB1C7A"/>
    <w:rsid w:val="00EB4B29"/>
    <w:rsid w:val="00EB5DE9"/>
    <w:rsid w:val="00EB7048"/>
    <w:rsid w:val="00EB73CB"/>
    <w:rsid w:val="00EC73C0"/>
    <w:rsid w:val="00ED0698"/>
    <w:rsid w:val="00ED4433"/>
    <w:rsid w:val="00EE2FCB"/>
    <w:rsid w:val="00EE672B"/>
    <w:rsid w:val="00F05AE2"/>
    <w:rsid w:val="00F06997"/>
    <w:rsid w:val="00F1095E"/>
    <w:rsid w:val="00F1545D"/>
    <w:rsid w:val="00F16D79"/>
    <w:rsid w:val="00F278CA"/>
    <w:rsid w:val="00F3479A"/>
    <w:rsid w:val="00F35864"/>
    <w:rsid w:val="00F5047E"/>
    <w:rsid w:val="00F537C1"/>
    <w:rsid w:val="00F6470F"/>
    <w:rsid w:val="00F707C6"/>
    <w:rsid w:val="00F75563"/>
    <w:rsid w:val="00F77E9B"/>
    <w:rsid w:val="00F80E23"/>
    <w:rsid w:val="00F82FA0"/>
    <w:rsid w:val="00F834A6"/>
    <w:rsid w:val="00F84410"/>
    <w:rsid w:val="00F920E4"/>
    <w:rsid w:val="00FA45A9"/>
    <w:rsid w:val="00FA6B15"/>
    <w:rsid w:val="00FC7A5C"/>
    <w:rsid w:val="00FD02A8"/>
    <w:rsid w:val="00FD1C86"/>
    <w:rsid w:val="00FD6511"/>
    <w:rsid w:val="00FE1AFD"/>
    <w:rsid w:val="00FE36B7"/>
    <w:rsid w:val="00FF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67A7FD"/>
  <w15:docId w15:val="{6C24FEB1-C57A-4C4A-9F7F-E43853202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2BD4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7C27E1"/>
    <w:pPr>
      <w:keepNext/>
      <w:outlineLvl w:val="0"/>
    </w:pPr>
    <w:rPr>
      <w:rFonts w:ascii="Arial" w:hAnsi="Arial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53B84"/>
    <w:pPr>
      <w:spacing w:before="240" w:after="60" w:line="276" w:lineRule="auto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A74FAD"/>
    <w:pPr>
      <w:autoSpaceDE w:val="0"/>
      <w:autoSpaceDN w:val="0"/>
      <w:adjustRightInd w:val="0"/>
      <w:jc w:val="both"/>
    </w:pPr>
    <w:rPr>
      <w:rFonts w:ascii="Courier New" w:hAnsi="Courier New"/>
      <w:sz w:val="20"/>
    </w:rPr>
  </w:style>
  <w:style w:type="paragraph" w:styleId="Recuodecorpodetexto">
    <w:name w:val="Body Text Indent"/>
    <w:basedOn w:val="Normal"/>
    <w:rsid w:val="00A74FAD"/>
    <w:pPr>
      <w:autoSpaceDE w:val="0"/>
      <w:autoSpaceDN w:val="0"/>
      <w:adjustRightInd w:val="0"/>
      <w:ind w:left="3420"/>
      <w:jc w:val="both"/>
    </w:pPr>
    <w:rPr>
      <w:rFonts w:ascii="Courier New" w:hAnsi="Courier New"/>
      <w:sz w:val="20"/>
    </w:rPr>
  </w:style>
  <w:style w:type="table" w:styleId="Tabelacomgrade">
    <w:name w:val="Table Grid"/>
    <w:basedOn w:val="Tabelanormal"/>
    <w:rsid w:val="007C2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7C27E1"/>
    <w:rPr>
      <w:rFonts w:ascii="Arial" w:hAnsi="Arial"/>
      <w:sz w:val="24"/>
      <w:lang w:val="pt-BR" w:eastAsia="pt-BR" w:bidi="ar-SA"/>
    </w:rPr>
  </w:style>
  <w:style w:type="paragraph" w:styleId="Cabealho">
    <w:name w:val="header"/>
    <w:aliases w:val="ho,header odd, Char,encabezado"/>
    <w:basedOn w:val="Normal"/>
    <w:link w:val="CabealhoChar"/>
    <w:uiPriority w:val="99"/>
    <w:rsid w:val="00CD0025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CD0025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776797"/>
  </w:style>
  <w:style w:type="paragraph" w:styleId="NormalWeb">
    <w:name w:val="Normal (Web)"/>
    <w:basedOn w:val="Normal"/>
    <w:uiPriority w:val="99"/>
    <w:rsid w:val="00E97F67"/>
    <w:pPr>
      <w:spacing w:before="100" w:beforeAutospacing="1" w:after="100" w:afterAutospacing="1"/>
    </w:pPr>
  </w:style>
  <w:style w:type="character" w:customStyle="1" w:styleId="highlightedsearchterm">
    <w:name w:val="highlightedsearchterm"/>
    <w:basedOn w:val="Fontepargpadro"/>
    <w:rsid w:val="00E97F67"/>
  </w:style>
  <w:style w:type="character" w:styleId="Forte">
    <w:name w:val="Strong"/>
    <w:uiPriority w:val="22"/>
    <w:qFormat/>
    <w:rsid w:val="00E97F67"/>
    <w:rPr>
      <w:b/>
      <w:bCs/>
    </w:rPr>
  </w:style>
  <w:style w:type="paragraph" w:styleId="Textodebalo">
    <w:name w:val="Balloon Text"/>
    <w:basedOn w:val="Normal"/>
    <w:link w:val="TextodebaloChar"/>
    <w:rsid w:val="00AF7DF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AF7DF1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har"/>
    <w:qFormat/>
    <w:rsid w:val="001312D2"/>
    <w:pPr>
      <w:jc w:val="center"/>
    </w:pPr>
    <w:rPr>
      <w:sz w:val="52"/>
      <w:szCs w:val="20"/>
    </w:rPr>
  </w:style>
  <w:style w:type="character" w:customStyle="1" w:styleId="TtuloChar">
    <w:name w:val="Título Char"/>
    <w:link w:val="Ttulo"/>
    <w:rsid w:val="001312D2"/>
    <w:rPr>
      <w:sz w:val="52"/>
    </w:rPr>
  </w:style>
  <w:style w:type="character" w:customStyle="1" w:styleId="CabealhoChar">
    <w:name w:val="Cabeçalho Char"/>
    <w:aliases w:val="ho Char,header odd Char, Char Char,encabezado Char"/>
    <w:link w:val="Cabealho"/>
    <w:uiPriority w:val="99"/>
    <w:rsid w:val="00210F28"/>
    <w:rPr>
      <w:sz w:val="24"/>
      <w:szCs w:val="24"/>
    </w:rPr>
  </w:style>
  <w:style w:type="character" w:styleId="Hyperlink">
    <w:name w:val="Hyperlink"/>
    <w:uiPriority w:val="99"/>
    <w:unhideWhenUsed/>
    <w:rsid w:val="00210F2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116F3B"/>
    <w:pPr>
      <w:ind w:left="720"/>
      <w:contextualSpacing/>
    </w:pPr>
  </w:style>
  <w:style w:type="character" w:customStyle="1" w:styleId="Ttulo9Char">
    <w:name w:val="Título 9 Char"/>
    <w:link w:val="Ttulo9"/>
    <w:uiPriority w:val="9"/>
    <w:semiHidden/>
    <w:rsid w:val="00253B84"/>
    <w:rPr>
      <w:rFonts w:ascii="Cambria" w:hAnsi="Cambria"/>
      <w:sz w:val="22"/>
      <w:szCs w:val="22"/>
      <w:lang w:eastAsia="en-US"/>
    </w:rPr>
  </w:style>
  <w:style w:type="character" w:customStyle="1" w:styleId="RodapChar">
    <w:name w:val="Rodapé Char"/>
    <w:link w:val="Rodap"/>
    <w:rsid w:val="00253B84"/>
    <w:rPr>
      <w:sz w:val="24"/>
      <w:szCs w:val="24"/>
    </w:rPr>
  </w:style>
  <w:style w:type="paragraph" w:customStyle="1" w:styleId="PARGRAFO">
    <w:name w:val="PARÁGRAFO"/>
    <w:basedOn w:val="Normal"/>
    <w:uiPriority w:val="99"/>
    <w:rsid w:val="00D70389"/>
    <w:pPr>
      <w:widowControl w:val="0"/>
      <w:spacing w:after="120" w:line="360" w:lineRule="auto"/>
      <w:ind w:firstLine="1701"/>
      <w:jc w:val="both"/>
    </w:pPr>
    <w:rPr>
      <w:rFonts w:ascii="Arial" w:hAnsi="Arial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>Pref. Mun. de Pomerode</Company>
  <LinksUpToDate>false</LinksUpToDate>
  <CharactersWithSpaces>3129</CharactersWithSpaces>
  <SharedDoc>false</SharedDoc>
  <HLinks>
    <vt:vector size="12" baseType="variant">
      <vt:variant>
        <vt:i4>6815758</vt:i4>
      </vt:variant>
      <vt:variant>
        <vt:i4>90</vt:i4>
      </vt:variant>
      <vt:variant>
        <vt:i4>0</vt:i4>
      </vt:variant>
      <vt:variant>
        <vt:i4>5</vt:i4>
      </vt:variant>
      <vt:variant>
        <vt:lpwstr>http://legislacao.planalto.gov.br/legisla/legislacao.nsf/Viw_Identificacao/DEC 7.892-2013?OpenDocument</vt:lpwstr>
      </vt:variant>
      <vt:variant>
        <vt:lpwstr/>
      </vt:variant>
      <vt:variant>
        <vt:i4>6815758</vt:i4>
      </vt:variant>
      <vt:variant>
        <vt:i4>72</vt:i4>
      </vt:variant>
      <vt:variant>
        <vt:i4>0</vt:i4>
      </vt:variant>
      <vt:variant>
        <vt:i4>5</vt:i4>
      </vt:variant>
      <vt:variant>
        <vt:lpwstr>http://legislacao.planalto.gov.br/legisla/legislacao.nsf/Viw_Identificacao/DEC 7.892-2013?OpenDocument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subject/>
  <dc:creator>PMP</dc:creator>
  <cp:keywords/>
  <dc:description/>
  <cp:lastModifiedBy>Recursos Humanos</cp:lastModifiedBy>
  <cp:revision>7</cp:revision>
  <dcterms:created xsi:type="dcterms:W3CDTF">2021-11-16T12:15:00Z</dcterms:created>
  <dcterms:modified xsi:type="dcterms:W3CDTF">2021-12-01T11:22:00Z</dcterms:modified>
</cp:coreProperties>
</file>