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E381AA" w14:textId="29778AAD" w:rsidR="00F02719" w:rsidRPr="000D33C4" w:rsidRDefault="00F02719" w:rsidP="000D33C4">
      <w:pPr>
        <w:jc w:val="center"/>
        <w:rPr>
          <w:b/>
          <w:sz w:val="24"/>
          <w:szCs w:val="24"/>
        </w:rPr>
      </w:pPr>
      <w:r w:rsidRPr="000D33C4">
        <w:rPr>
          <w:b/>
          <w:sz w:val="24"/>
          <w:szCs w:val="24"/>
        </w:rPr>
        <w:t>DECRETO Nº</w:t>
      </w:r>
      <w:r w:rsidR="000D33C4" w:rsidRPr="000D33C4">
        <w:rPr>
          <w:b/>
          <w:sz w:val="24"/>
          <w:szCs w:val="24"/>
        </w:rPr>
        <w:t xml:space="preserve"> 1700</w:t>
      </w:r>
      <w:r w:rsidRPr="000D33C4">
        <w:rPr>
          <w:b/>
          <w:sz w:val="24"/>
          <w:szCs w:val="24"/>
        </w:rPr>
        <w:t>/202</w:t>
      </w:r>
      <w:r w:rsidR="007D41E1" w:rsidRPr="000D33C4">
        <w:rPr>
          <w:b/>
          <w:sz w:val="24"/>
          <w:szCs w:val="24"/>
        </w:rPr>
        <w:t>1</w:t>
      </w:r>
    </w:p>
    <w:p w14:paraId="55F26532" w14:textId="77777777" w:rsidR="00F02719" w:rsidRPr="000D33C4" w:rsidRDefault="00F02719" w:rsidP="001B627D">
      <w:pPr>
        <w:widowControl w:val="0"/>
        <w:ind w:left="4248"/>
        <w:rPr>
          <w:sz w:val="24"/>
          <w:szCs w:val="24"/>
        </w:rPr>
      </w:pPr>
    </w:p>
    <w:p w14:paraId="4F21148B" w14:textId="39869C5A" w:rsidR="00F02719" w:rsidRPr="000D33C4" w:rsidRDefault="00905A1A" w:rsidP="001B627D">
      <w:pPr>
        <w:pStyle w:val="Corpodetexto"/>
        <w:ind w:left="3540"/>
        <w:rPr>
          <w:rFonts w:ascii="Times New Roman" w:hAnsi="Times New Roman" w:cs="Times New Roman"/>
          <w:bCs w:val="0"/>
          <w:sz w:val="24"/>
          <w:szCs w:val="24"/>
        </w:rPr>
      </w:pPr>
      <w:r w:rsidRPr="000D33C4">
        <w:rPr>
          <w:rFonts w:ascii="Times New Roman" w:hAnsi="Times New Roman" w:cs="Times New Roman"/>
          <w:bCs w:val="0"/>
          <w:sz w:val="24"/>
          <w:szCs w:val="24"/>
        </w:rPr>
        <w:t xml:space="preserve">NOMEIA COMISSÃO DE AVALIAÇÃO DE INSERVIBILIDADE DE BENS E </w:t>
      </w:r>
      <w:r w:rsidR="00460685" w:rsidRPr="000D33C4">
        <w:rPr>
          <w:rFonts w:ascii="Times New Roman" w:hAnsi="Times New Roman" w:cs="Times New Roman"/>
          <w:bCs w:val="0"/>
          <w:sz w:val="24"/>
          <w:szCs w:val="24"/>
        </w:rPr>
        <w:t>DÁ OUTRAS PROVIDENCIAS</w:t>
      </w:r>
      <w:r w:rsidR="005C225D" w:rsidRPr="000D33C4">
        <w:rPr>
          <w:rFonts w:ascii="Times New Roman" w:hAnsi="Times New Roman" w:cs="Times New Roman"/>
          <w:bCs w:val="0"/>
          <w:sz w:val="24"/>
          <w:szCs w:val="24"/>
        </w:rPr>
        <w:t>.</w:t>
      </w:r>
    </w:p>
    <w:p w14:paraId="6D850ED2" w14:textId="77777777" w:rsidR="00505B68" w:rsidRPr="000D33C4" w:rsidRDefault="00505B68" w:rsidP="001B627D">
      <w:pPr>
        <w:widowControl w:val="0"/>
        <w:jc w:val="both"/>
        <w:rPr>
          <w:b/>
          <w:sz w:val="24"/>
          <w:szCs w:val="24"/>
        </w:rPr>
      </w:pPr>
    </w:p>
    <w:p w14:paraId="24966FD9" w14:textId="2C780900" w:rsidR="00F02719" w:rsidRPr="000D33C4" w:rsidRDefault="00123C33" w:rsidP="001B627D">
      <w:pPr>
        <w:widowControl w:val="0"/>
        <w:jc w:val="both"/>
        <w:rPr>
          <w:b/>
          <w:sz w:val="24"/>
          <w:szCs w:val="24"/>
        </w:rPr>
      </w:pPr>
      <w:r w:rsidRPr="000D33C4">
        <w:rPr>
          <w:b/>
          <w:sz w:val="24"/>
          <w:szCs w:val="24"/>
        </w:rPr>
        <w:t>O EXCELENTÍSSIMO SENHOR, OCLÉCIO DE FREITAS MEN</w:t>
      </w:r>
      <w:r w:rsidR="008D080F" w:rsidRPr="000D33C4">
        <w:rPr>
          <w:b/>
          <w:sz w:val="24"/>
          <w:szCs w:val="24"/>
        </w:rPr>
        <w:t>E</w:t>
      </w:r>
      <w:r w:rsidR="005C225D" w:rsidRPr="000D33C4">
        <w:rPr>
          <w:b/>
          <w:sz w:val="24"/>
          <w:szCs w:val="24"/>
        </w:rPr>
        <w:t>S</w:t>
      </w:r>
      <w:r w:rsidR="008D080F" w:rsidRPr="000D33C4">
        <w:rPr>
          <w:b/>
          <w:sz w:val="24"/>
          <w:szCs w:val="24"/>
        </w:rPr>
        <w:t>ES</w:t>
      </w:r>
      <w:r w:rsidRPr="000D33C4">
        <w:rPr>
          <w:b/>
          <w:sz w:val="24"/>
          <w:szCs w:val="24"/>
        </w:rPr>
        <w:t xml:space="preserve">, PREFEITO DO MUNICÍPIO DE FAROL, ESTADO DO PARANÁ, NO USO DAS ATRIBUIÇÕES </w:t>
      </w:r>
      <w:r w:rsidR="00626CE5" w:rsidRPr="000D33C4">
        <w:rPr>
          <w:b/>
          <w:sz w:val="24"/>
          <w:szCs w:val="24"/>
        </w:rPr>
        <w:t>CONFERIDAS PELO ART. 55, V DA LEI ORGÂNICA</w:t>
      </w:r>
      <w:r w:rsidR="000D33C4">
        <w:rPr>
          <w:b/>
          <w:sz w:val="24"/>
          <w:szCs w:val="24"/>
        </w:rPr>
        <w:t>;</w:t>
      </w:r>
    </w:p>
    <w:p w14:paraId="6E68D930" w14:textId="46EC536E" w:rsidR="00CD275C" w:rsidRDefault="00CD275C" w:rsidP="000D33C4">
      <w:pPr>
        <w:widowControl w:val="0"/>
        <w:jc w:val="both"/>
        <w:rPr>
          <w:b/>
          <w:sz w:val="24"/>
          <w:szCs w:val="24"/>
        </w:rPr>
      </w:pPr>
    </w:p>
    <w:p w14:paraId="7349711C" w14:textId="77777777" w:rsidR="000D33C4" w:rsidRPr="000D33C4" w:rsidRDefault="000D33C4" w:rsidP="000D33C4">
      <w:pPr>
        <w:widowControl w:val="0"/>
        <w:jc w:val="both"/>
        <w:rPr>
          <w:sz w:val="24"/>
          <w:szCs w:val="24"/>
        </w:rPr>
      </w:pPr>
    </w:p>
    <w:p w14:paraId="6E76E846" w14:textId="77777777" w:rsidR="00F02719" w:rsidRPr="000D33C4" w:rsidRDefault="00F02719" w:rsidP="001B627D">
      <w:pPr>
        <w:widowControl w:val="0"/>
        <w:jc w:val="center"/>
        <w:rPr>
          <w:b/>
          <w:sz w:val="24"/>
          <w:szCs w:val="24"/>
        </w:rPr>
      </w:pPr>
      <w:r w:rsidRPr="000D33C4">
        <w:rPr>
          <w:b/>
          <w:sz w:val="24"/>
          <w:szCs w:val="24"/>
        </w:rPr>
        <w:t>DECRETA:</w:t>
      </w:r>
    </w:p>
    <w:p w14:paraId="096A25D9" w14:textId="77777777" w:rsidR="00505B68" w:rsidRPr="000D33C4" w:rsidRDefault="00505B68" w:rsidP="001B627D">
      <w:pPr>
        <w:widowControl w:val="0"/>
        <w:jc w:val="center"/>
        <w:rPr>
          <w:b/>
          <w:sz w:val="24"/>
          <w:szCs w:val="24"/>
        </w:rPr>
      </w:pPr>
    </w:p>
    <w:p w14:paraId="483ABD04" w14:textId="1F2D6C39" w:rsidR="00FC425B" w:rsidRPr="000D33C4" w:rsidRDefault="00F02719" w:rsidP="000D33C4">
      <w:pPr>
        <w:ind w:firstLine="426"/>
        <w:jc w:val="both"/>
        <w:rPr>
          <w:bCs/>
          <w:sz w:val="24"/>
          <w:szCs w:val="24"/>
        </w:rPr>
      </w:pPr>
      <w:r w:rsidRPr="000D33C4">
        <w:rPr>
          <w:b/>
          <w:sz w:val="24"/>
          <w:szCs w:val="24"/>
        </w:rPr>
        <w:t>Art. 1º</w:t>
      </w:r>
      <w:r w:rsidR="005C225D" w:rsidRPr="000D33C4">
        <w:rPr>
          <w:bCs/>
          <w:sz w:val="24"/>
          <w:szCs w:val="24"/>
        </w:rPr>
        <w:t xml:space="preserve"> </w:t>
      </w:r>
      <w:r w:rsidR="000D33C4">
        <w:rPr>
          <w:bCs/>
          <w:sz w:val="24"/>
          <w:szCs w:val="24"/>
        </w:rPr>
        <w:t xml:space="preserve">- </w:t>
      </w:r>
      <w:r w:rsidR="00905A1A" w:rsidRPr="000D33C4">
        <w:rPr>
          <w:bCs/>
          <w:sz w:val="24"/>
          <w:szCs w:val="24"/>
        </w:rPr>
        <w:t>Os bens móveis</w:t>
      </w:r>
      <w:r w:rsidR="0045095A" w:rsidRPr="000D33C4">
        <w:rPr>
          <w:bCs/>
          <w:sz w:val="24"/>
          <w:szCs w:val="24"/>
        </w:rPr>
        <w:t xml:space="preserve"> </w:t>
      </w:r>
      <w:r w:rsidR="00905A1A" w:rsidRPr="000D33C4">
        <w:rPr>
          <w:bCs/>
          <w:sz w:val="24"/>
          <w:szCs w:val="24"/>
        </w:rPr>
        <w:t>e outros classificados como materiais permanentes de propriedade do Município de Farol que, após avaliação de sua oportunidade e conveniência econômica, forem considerados inservíveis ou desnecessários, deverão receber a devida baixa no patrimônio, no sistema informatizado de bens móveis.</w:t>
      </w:r>
    </w:p>
    <w:p w14:paraId="451DFBE1" w14:textId="77777777" w:rsidR="00905A1A" w:rsidRPr="000D33C4" w:rsidRDefault="00905A1A" w:rsidP="001B627D">
      <w:pPr>
        <w:ind w:firstLine="708"/>
        <w:jc w:val="both"/>
        <w:rPr>
          <w:bCs/>
          <w:sz w:val="24"/>
          <w:szCs w:val="24"/>
        </w:rPr>
      </w:pPr>
    </w:p>
    <w:p w14:paraId="4EF0F1B3" w14:textId="33EEA602" w:rsidR="003D2AB8" w:rsidRPr="000D33C4" w:rsidRDefault="00460685" w:rsidP="000D33C4">
      <w:pPr>
        <w:ind w:firstLine="426"/>
        <w:jc w:val="both"/>
        <w:rPr>
          <w:bCs/>
          <w:sz w:val="24"/>
          <w:szCs w:val="24"/>
        </w:rPr>
      </w:pPr>
      <w:r w:rsidRPr="000D33C4">
        <w:rPr>
          <w:b/>
          <w:bCs/>
          <w:sz w:val="24"/>
          <w:szCs w:val="24"/>
        </w:rPr>
        <w:t xml:space="preserve">Art. </w:t>
      </w:r>
      <w:r w:rsidR="00905A1A" w:rsidRPr="000D33C4">
        <w:rPr>
          <w:b/>
          <w:bCs/>
          <w:sz w:val="24"/>
          <w:szCs w:val="24"/>
        </w:rPr>
        <w:t>2</w:t>
      </w:r>
      <w:r w:rsidRPr="000D33C4">
        <w:rPr>
          <w:b/>
          <w:bCs/>
          <w:sz w:val="24"/>
          <w:szCs w:val="24"/>
        </w:rPr>
        <w:t>⁰</w:t>
      </w:r>
      <w:r w:rsidRPr="000D33C4">
        <w:rPr>
          <w:bCs/>
          <w:sz w:val="24"/>
          <w:szCs w:val="24"/>
        </w:rPr>
        <w:t xml:space="preserve"> </w:t>
      </w:r>
      <w:r w:rsidR="000D33C4">
        <w:rPr>
          <w:bCs/>
          <w:sz w:val="24"/>
          <w:szCs w:val="24"/>
        </w:rPr>
        <w:t xml:space="preserve">- </w:t>
      </w:r>
      <w:r w:rsidR="00905A1A" w:rsidRPr="000D33C4">
        <w:rPr>
          <w:bCs/>
          <w:sz w:val="24"/>
          <w:szCs w:val="24"/>
        </w:rPr>
        <w:t>A inservibilidade ou desnecessidade</w:t>
      </w:r>
      <w:r w:rsidR="0045095A" w:rsidRPr="000D33C4">
        <w:rPr>
          <w:bCs/>
          <w:sz w:val="24"/>
          <w:szCs w:val="24"/>
        </w:rPr>
        <w:t xml:space="preserve"> do bem será declarada por uma C</w:t>
      </w:r>
      <w:r w:rsidR="00905A1A" w:rsidRPr="000D33C4">
        <w:rPr>
          <w:bCs/>
          <w:sz w:val="24"/>
          <w:szCs w:val="24"/>
        </w:rPr>
        <w:t xml:space="preserve">omissão de </w:t>
      </w:r>
      <w:r w:rsidR="0045095A" w:rsidRPr="000D33C4">
        <w:rPr>
          <w:bCs/>
          <w:sz w:val="24"/>
          <w:szCs w:val="24"/>
        </w:rPr>
        <w:t>A</w:t>
      </w:r>
      <w:r w:rsidR="00905A1A" w:rsidRPr="000D33C4">
        <w:rPr>
          <w:bCs/>
          <w:sz w:val="24"/>
          <w:szCs w:val="24"/>
        </w:rPr>
        <w:t xml:space="preserve">valiação de </w:t>
      </w:r>
      <w:r w:rsidR="0045095A" w:rsidRPr="000D33C4">
        <w:rPr>
          <w:bCs/>
          <w:sz w:val="24"/>
          <w:szCs w:val="24"/>
        </w:rPr>
        <w:t>I</w:t>
      </w:r>
      <w:r w:rsidR="00905A1A" w:rsidRPr="000D33C4">
        <w:rPr>
          <w:bCs/>
          <w:sz w:val="24"/>
          <w:szCs w:val="24"/>
        </w:rPr>
        <w:t xml:space="preserve">nservibilidade de </w:t>
      </w:r>
      <w:r w:rsidR="0045095A" w:rsidRPr="000D33C4">
        <w:rPr>
          <w:bCs/>
          <w:sz w:val="24"/>
          <w:szCs w:val="24"/>
        </w:rPr>
        <w:t>B</w:t>
      </w:r>
      <w:r w:rsidR="00905A1A" w:rsidRPr="000D33C4">
        <w:rPr>
          <w:bCs/>
          <w:sz w:val="24"/>
          <w:szCs w:val="24"/>
        </w:rPr>
        <w:t>ens.</w:t>
      </w:r>
    </w:p>
    <w:p w14:paraId="53F458BC" w14:textId="77777777" w:rsidR="00905A1A" w:rsidRPr="000D33C4" w:rsidRDefault="00905A1A" w:rsidP="00905A1A">
      <w:pPr>
        <w:ind w:left="709" w:hanging="1"/>
        <w:jc w:val="both"/>
        <w:rPr>
          <w:bCs/>
          <w:sz w:val="24"/>
          <w:szCs w:val="24"/>
        </w:rPr>
      </w:pPr>
    </w:p>
    <w:p w14:paraId="09AB1F80" w14:textId="34590664" w:rsidR="00905A1A" w:rsidRPr="000D33C4" w:rsidRDefault="00905A1A" w:rsidP="000D33C4">
      <w:pPr>
        <w:ind w:firstLine="426"/>
        <w:jc w:val="both"/>
        <w:rPr>
          <w:bCs/>
          <w:sz w:val="24"/>
          <w:szCs w:val="24"/>
        </w:rPr>
      </w:pPr>
      <w:r w:rsidRPr="000D33C4">
        <w:rPr>
          <w:b/>
          <w:bCs/>
          <w:sz w:val="24"/>
          <w:szCs w:val="24"/>
        </w:rPr>
        <w:t>Art. 3⁰</w:t>
      </w:r>
      <w:r w:rsidRPr="000D33C4">
        <w:rPr>
          <w:bCs/>
          <w:sz w:val="24"/>
          <w:szCs w:val="24"/>
        </w:rPr>
        <w:t xml:space="preserve"> </w:t>
      </w:r>
      <w:r w:rsidR="000D33C4">
        <w:rPr>
          <w:bCs/>
          <w:sz w:val="24"/>
          <w:szCs w:val="24"/>
        </w:rPr>
        <w:t xml:space="preserve">- </w:t>
      </w:r>
      <w:r w:rsidRPr="000D33C4">
        <w:rPr>
          <w:bCs/>
          <w:sz w:val="24"/>
          <w:szCs w:val="24"/>
        </w:rPr>
        <w:t>Para compor a Comissão de Avaliação de Inservibilidade de Bens, ficam nomeados os seguintes servidores:</w:t>
      </w:r>
    </w:p>
    <w:p w14:paraId="043AD714" w14:textId="77777777" w:rsidR="00905A1A" w:rsidRPr="000D33C4" w:rsidRDefault="00905A1A" w:rsidP="00905A1A">
      <w:pPr>
        <w:ind w:firstLine="708"/>
        <w:jc w:val="both"/>
        <w:rPr>
          <w:bCs/>
          <w:sz w:val="24"/>
          <w:szCs w:val="24"/>
        </w:rPr>
      </w:pPr>
    </w:p>
    <w:p w14:paraId="6059CAAB" w14:textId="50D890A7" w:rsidR="00905A1A" w:rsidRPr="000D33C4" w:rsidRDefault="00905A1A" w:rsidP="000D33C4">
      <w:pPr>
        <w:ind w:firstLine="426"/>
        <w:jc w:val="both"/>
        <w:rPr>
          <w:bCs/>
          <w:sz w:val="24"/>
          <w:szCs w:val="24"/>
        </w:rPr>
      </w:pPr>
      <w:r w:rsidRPr="000D33C4">
        <w:rPr>
          <w:bCs/>
          <w:sz w:val="24"/>
          <w:szCs w:val="24"/>
        </w:rPr>
        <w:t xml:space="preserve">I – James Semiguem, </w:t>
      </w:r>
      <w:r w:rsidR="000D33C4">
        <w:rPr>
          <w:bCs/>
          <w:sz w:val="24"/>
          <w:szCs w:val="24"/>
        </w:rPr>
        <w:t>m</w:t>
      </w:r>
      <w:r w:rsidRPr="000D33C4">
        <w:rPr>
          <w:bCs/>
          <w:sz w:val="24"/>
          <w:szCs w:val="24"/>
        </w:rPr>
        <w:t>atrícula 1031011, portador do CPF n⁰. 017.029.679-21</w:t>
      </w:r>
      <w:r w:rsidR="000D33C4">
        <w:rPr>
          <w:bCs/>
          <w:sz w:val="24"/>
          <w:szCs w:val="24"/>
        </w:rPr>
        <w:t>;</w:t>
      </w:r>
    </w:p>
    <w:p w14:paraId="00344CB2" w14:textId="77777777" w:rsidR="000D33C4" w:rsidRDefault="000D33C4" w:rsidP="000D33C4">
      <w:pPr>
        <w:jc w:val="both"/>
        <w:rPr>
          <w:bCs/>
          <w:sz w:val="24"/>
          <w:szCs w:val="24"/>
        </w:rPr>
      </w:pPr>
    </w:p>
    <w:p w14:paraId="6603B987" w14:textId="6CD11B4D" w:rsidR="00905A1A" w:rsidRPr="000D33C4" w:rsidRDefault="00905A1A" w:rsidP="000D33C4">
      <w:pPr>
        <w:ind w:firstLine="426"/>
        <w:jc w:val="both"/>
        <w:rPr>
          <w:bCs/>
          <w:sz w:val="24"/>
          <w:szCs w:val="24"/>
        </w:rPr>
      </w:pPr>
      <w:r w:rsidRPr="000D33C4">
        <w:rPr>
          <w:bCs/>
          <w:sz w:val="24"/>
          <w:szCs w:val="24"/>
        </w:rPr>
        <w:t xml:space="preserve">II – </w:t>
      </w:r>
      <w:r w:rsidR="000D33C4" w:rsidRPr="000D33C4">
        <w:rPr>
          <w:bCs/>
          <w:sz w:val="24"/>
          <w:szCs w:val="24"/>
        </w:rPr>
        <w:t>Hélio</w:t>
      </w:r>
      <w:r w:rsidRPr="000D33C4">
        <w:rPr>
          <w:bCs/>
          <w:sz w:val="24"/>
          <w:szCs w:val="24"/>
        </w:rPr>
        <w:t xml:space="preserve"> José do Amaral Oliveira, </w:t>
      </w:r>
      <w:r w:rsidR="000D33C4">
        <w:rPr>
          <w:bCs/>
          <w:sz w:val="24"/>
          <w:szCs w:val="24"/>
        </w:rPr>
        <w:t>m</w:t>
      </w:r>
      <w:r w:rsidRPr="000D33C4">
        <w:rPr>
          <w:bCs/>
          <w:sz w:val="24"/>
          <w:szCs w:val="24"/>
        </w:rPr>
        <w:t>atrícula 337011, portador do CPF n⁰. 541.778.479-68;</w:t>
      </w:r>
    </w:p>
    <w:p w14:paraId="4816D669" w14:textId="77777777" w:rsidR="000D33C4" w:rsidRDefault="000D33C4" w:rsidP="000D33C4">
      <w:pPr>
        <w:jc w:val="both"/>
        <w:rPr>
          <w:bCs/>
          <w:sz w:val="24"/>
          <w:szCs w:val="24"/>
        </w:rPr>
      </w:pPr>
    </w:p>
    <w:p w14:paraId="7DBC9911" w14:textId="793D7A15" w:rsidR="00905A1A" w:rsidRPr="000D33C4" w:rsidRDefault="00905A1A" w:rsidP="000D33C4">
      <w:pPr>
        <w:ind w:firstLine="426"/>
        <w:jc w:val="both"/>
        <w:rPr>
          <w:bCs/>
          <w:sz w:val="24"/>
          <w:szCs w:val="24"/>
        </w:rPr>
      </w:pPr>
      <w:r w:rsidRPr="000D33C4">
        <w:rPr>
          <w:bCs/>
          <w:sz w:val="24"/>
          <w:szCs w:val="24"/>
        </w:rPr>
        <w:t xml:space="preserve">III – Marcos Aurélio Dometerco, </w:t>
      </w:r>
      <w:r w:rsidR="000D33C4">
        <w:rPr>
          <w:bCs/>
          <w:sz w:val="24"/>
          <w:szCs w:val="24"/>
        </w:rPr>
        <w:t>m</w:t>
      </w:r>
      <w:r w:rsidRPr="000D33C4">
        <w:rPr>
          <w:bCs/>
          <w:sz w:val="24"/>
          <w:szCs w:val="24"/>
        </w:rPr>
        <w:t>atrícula 6002741, portador do CPF n⁰. 827.281.519-20.</w:t>
      </w:r>
    </w:p>
    <w:p w14:paraId="3B2AB7EE" w14:textId="77777777" w:rsidR="00905A1A" w:rsidRPr="000D33C4" w:rsidRDefault="00905A1A" w:rsidP="00905A1A">
      <w:pPr>
        <w:ind w:firstLine="708"/>
        <w:jc w:val="both"/>
        <w:rPr>
          <w:bCs/>
          <w:sz w:val="24"/>
          <w:szCs w:val="24"/>
        </w:rPr>
      </w:pPr>
    </w:p>
    <w:p w14:paraId="34F80A07" w14:textId="17621976" w:rsidR="00905A1A" w:rsidRPr="000D33C4" w:rsidRDefault="00905A1A" w:rsidP="000D33C4">
      <w:pPr>
        <w:ind w:firstLine="426"/>
        <w:jc w:val="both"/>
        <w:rPr>
          <w:bCs/>
          <w:sz w:val="24"/>
          <w:szCs w:val="24"/>
        </w:rPr>
      </w:pPr>
      <w:r w:rsidRPr="000D33C4">
        <w:rPr>
          <w:b/>
          <w:bCs/>
          <w:sz w:val="24"/>
          <w:szCs w:val="24"/>
        </w:rPr>
        <w:t>Ar</w:t>
      </w:r>
      <w:r w:rsidR="000D33C4">
        <w:rPr>
          <w:b/>
          <w:bCs/>
          <w:sz w:val="24"/>
          <w:szCs w:val="24"/>
        </w:rPr>
        <w:t xml:space="preserve">t. </w:t>
      </w:r>
      <w:r w:rsidRPr="000D33C4">
        <w:rPr>
          <w:b/>
          <w:bCs/>
          <w:sz w:val="24"/>
          <w:szCs w:val="24"/>
        </w:rPr>
        <w:t>4⁰</w:t>
      </w:r>
      <w:r w:rsidRPr="000D33C4">
        <w:rPr>
          <w:bCs/>
          <w:sz w:val="24"/>
          <w:szCs w:val="24"/>
        </w:rPr>
        <w:t xml:space="preserve"> </w:t>
      </w:r>
      <w:r w:rsidR="000D33C4">
        <w:rPr>
          <w:bCs/>
          <w:sz w:val="24"/>
          <w:szCs w:val="24"/>
        </w:rPr>
        <w:t xml:space="preserve">- </w:t>
      </w:r>
      <w:r w:rsidRPr="000D33C4">
        <w:rPr>
          <w:bCs/>
          <w:sz w:val="24"/>
          <w:szCs w:val="24"/>
        </w:rPr>
        <w:t>A declaração de inservibilidade de que trata este Decreto deverá conter, além de outros dados considerados necessários, os seguintes:</w:t>
      </w:r>
    </w:p>
    <w:p w14:paraId="56E8CF0D" w14:textId="77777777" w:rsidR="00905A1A" w:rsidRPr="000D33C4" w:rsidRDefault="00905A1A" w:rsidP="00905A1A">
      <w:pPr>
        <w:ind w:firstLine="708"/>
        <w:jc w:val="both"/>
        <w:rPr>
          <w:bCs/>
          <w:sz w:val="24"/>
          <w:szCs w:val="24"/>
        </w:rPr>
      </w:pPr>
    </w:p>
    <w:p w14:paraId="56B9BF4C" w14:textId="40D26AB5" w:rsidR="00905A1A" w:rsidRPr="000D33C4" w:rsidRDefault="00905A1A" w:rsidP="000D33C4">
      <w:pPr>
        <w:pStyle w:val="PargrafodaLista"/>
        <w:numPr>
          <w:ilvl w:val="0"/>
          <w:numId w:val="3"/>
        </w:numPr>
        <w:ind w:left="0" w:firstLine="426"/>
        <w:jc w:val="both"/>
        <w:rPr>
          <w:bCs/>
          <w:sz w:val="24"/>
          <w:szCs w:val="24"/>
        </w:rPr>
      </w:pPr>
      <w:r w:rsidRPr="000D33C4">
        <w:rPr>
          <w:bCs/>
          <w:sz w:val="24"/>
          <w:szCs w:val="24"/>
        </w:rPr>
        <w:t>Especificações técnicas do bem declarado inservível;</w:t>
      </w:r>
    </w:p>
    <w:p w14:paraId="01414A77" w14:textId="464188BD" w:rsidR="00905A1A" w:rsidRPr="000D33C4" w:rsidRDefault="00905A1A" w:rsidP="000D33C4">
      <w:pPr>
        <w:pStyle w:val="PargrafodaLista"/>
        <w:numPr>
          <w:ilvl w:val="0"/>
          <w:numId w:val="3"/>
        </w:numPr>
        <w:ind w:left="0" w:firstLine="426"/>
        <w:jc w:val="both"/>
        <w:rPr>
          <w:bCs/>
          <w:sz w:val="24"/>
          <w:szCs w:val="24"/>
        </w:rPr>
      </w:pPr>
      <w:r w:rsidRPr="000D33C4">
        <w:rPr>
          <w:bCs/>
          <w:sz w:val="24"/>
          <w:szCs w:val="24"/>
        </w:rPr>
        <w:t>Repartição de origem;</w:t>
      </w:r>
    </w:p>
    <w:p w14:paraId="6E8D8559" w14:textId="7C383524" w:rsidR="00905A1A" w:rsidRPr="000D33C4" w:rsidRDefault="00905A1A" w:rsidP="000D33C4">
      <w:pPr>
        <w:pStyle w:val="PargrafodaLista"/>
        <w:numPr>
          <w:ilvl w:val="0"/>
          <w:numId w:val="3"/>
        </w:numPr>
        <w:ind w:left="0" w:firstLine="426"/>
        <w:jc w:val="both"/>
        <w:rPr>
          <w:bCs/>
          <w:sz w:val="24"/>
          <w:szCs w:val="24"/>
        </w:rPr>
      </w:pPr>
      <w:r w:rsidRPr="000D33C4">
        <w:rPr>
          <w:bCs/>
          <w:sz w:val="24"/>
          <w:szCs w:val="24"/>
        </w:rPr>
        <w:t>Razões que determinaram a inservibilidade ou desnecessidade;</w:t>
      </w:r>
    </w:p>
    <w:p w14:paraId="2881D723" w14:textId="4792993A" w:rsidR="003D2AB8" w:rsidRPr="000D33C4" w:rsidRDefault="00905A1A" w:rsidP="000D33C4">
      <w:pPr>
        <w:pStyle w:val="PargrafodaLista"/>
        <w:numPr>
          <w:ilvl w:val="0"/>
          <w:numId w:val="3"/>
        </w:numPr>
        <w:ind w:left="0" w:firstLine="426"/>
        <w:jc w:val="both"/>
        <w:rPr>
          <w:bCs/>
          <w:sz w:val="24"/>
          <w:szCs w:val="24"/>
        </w:rPr>
      </w:pPr>
      <w:r w:rsidRPr="000D33C4">
        <w:rPr>
          <w:bCs/>
          <w:sz w:val="24"/>
          <w:szCs w:val="24"/>
        </w:rPr>
        <w:t>Valor atribuído.</w:t>
      </w:r>
    </w:p>
    <w:p w14:paraId="36DBF2D8" w14:textId="77777777" w:rsidR="0045095A" w:rsidRPr="000D33C4" w:rsidRDefault="0045095A" w:rsidP="0045095A">
      <w:pPr>
        <w:pStyle w:val="PargrafodaLista"/>
        <w:ind w:left="708"/>
        <w:jc w:val="both"/>
        <w:rPr>
          <w:bCs/>
          <w:sz w:val="24"/>
          <w:szCs w:val="24"/>
        </w:rPr>
      </w:pPr>
    </w:p>
    <w:p w14:paraId="2F002A54" w14:textId="16597B0B" w:rsidR="0045095A" w:rsidRPr="000D33C4" w:rsidRDefault="0045095A" w:rsidP="000D33C4">
      <w:pPr>
        <w:pStyle w:val="PargrafodaLista"/>
        <w:ind w:left="0" w:firstLine="426"/>
        <w:jc w:val="both"/>
        <w:rPr>
          <w:bCs/>
          <w:sz w:val="24"/>
          <w:szCs w:val="24"/>
        </w:rPr>
      </w:pPr>
      <w:r w:rsidRPr="000D33C4">
        <w:rPr>
          <w:b/>
          <w:bCs/>
          <w:sz w:val="24"/>
          <w:szCs w:val="24"/>
        </w:rPr>
        <w:t>Art. 5⁰</w:t>
      </w:r>
      <w:r w:rsidRPr="000D33C4">
        <w:rPr>
          <w:bCs/>
          <w:sz w:val="24"/>
          <w:szCs w:val="24"/>
        </w:rPr>
        <w:t xml:space="preserve"> </w:t>
      </w:r>
      <w:r w:rsidR="000D33C4">
        <w:rPr>
          <w:bCs/>
          <w:sz w:val="24"/>
          <w:szCs w:val="24"/>
        </w:rPr>
        <w:t xml:space="preserve">- </w:t>
      </w:r>
      <w:r w:rsidRPr="000D33C4">
        <w:rPr>
          <w:bCs/>
          <w:sz w:val="24"/>
          <w:szCs w:val="24"/>
        </w:rPr>
        <w:t>Os serviços da comissão ora designada são considerados de relevância pública e serão prestados sem ônus aos cofres públicos.</w:t>
      </w:r>
    </w:p>
    <w:p w14:paraId="1A1EADCF" w14:textId="77777777" w:rsidR="000D33C4" w:rsidRDefault="000D33C4" w:rsidP="000D33C4">
      <w:pPr>
        <w:jc w:val="both"/>
        <w:rPr>
          <w:b/>
          <w:bCs/>
          <w:sz w:val="24"/>
          <w:szCs w:val="24"/>
        </w:rPr>
      </w:pPr>
    </w:p>
    <w:p w14:paraId="0B0B151A" w14:textId="34234A58" w:rsidR="00F02719" w:rsidRDefault="003D2AB8" w:rsidP="000D33C4">
      <w:pPr>
        <w:ind w:firstLine="426"/>
        <w:jc w:val="both"/>
        <w:rPr>
          <w:bCs/>
          <w:sz w:val="24"/>
          <w:szCs w:val="24"/>
        </w:rPr>
      </w:pPr>
      <w:r w:rsidRPr="000D33C4">
        <w:rPr>
          <w:b/>
          <w:bCs/>
          <w:sz w:val="24"/>
          <w:szCs w:val="24"/>
        </w:rPr>
        <w:t xml:space="preserve">Art. </w:t>
      </w:r>
      <w:r w:rsidR="0045095A" w:rsidRPr="000D33C4">
        <w:rPr>
          <w:b/>
          <w:bCs/>
          <w:sz w:val="24"/>
          <w:szCs w:val="24"/>
        </w:rPr>
        <w:t>6</w:t>
      </w:r>
      <w:r w:rsidRPr="000D33C4">
        <w:rPr>
          <w:b/>
          <w:bCs/>
          <w:sz w:val="24"/>
          <w:szCs w:val="24"/>
        </w:rPr>
        <w:t>⁰</w:t>
      </w:r>
      <w:r w:rsidRPr="000D33C4">
        <w:rPr>
          <w:bCs/>
          <w:sz w:val="24"/>
          <w:szCs w:val="24"/>
        </w:rPr>
        <w:t xml:space="preserve"> </w:t>
      </w:r>
      <w:r w:rsidR="000D33C4">
        <w:rPr>
          <w:bCs/>
          <w:sz w:val="24"/>
          <w:szCs w:val="24"/>
        </w:rPr>
        <w:t xml:space="preserve">- </w:t>
      </w:r>
      <w:r w:rsidRPr="000D33C4">
        <w:rPr>
          <w:bCs/>
          <w:sz w:val="24"/>
          <w:szCs w:val="24"/>
        </w:rPr>
        <w:t>Este Decreto entra em vigor na data de sua publicação</w:t>
      </w:r>
      <w:r w:rsidR="00905A1A" w:rsidRPr="000D33C4">
        <w:rPr>
          <w:bCs/>
          <w:sz w:val="24"/>
          <w:szCs w:val="24"/>
        </w:rPr>
        <w:t>, revogada as disposições em contrário</w:t>
      </w:r>
      <w:r w:rsidRPr="000D33C4">
        <w:rPr>
          <w:bCs/>
          <w:sz w:val="24"/>
          <w:szCs w:val="24"/>
        </w:rPr>
        <w:t>.</w:t>
      </w:r>
    </w:p>
    <w:p w14:paraId="48E7E61D" w14:textId="77777777" w:rsidR="000D33C4" w:rsidRPr="000D33C4" w:rsidRDefault="000D33C4" w:rsidP="000D33C4">
      <w:pPr>
        <w:ind w:firstLine="426"/>
        <w:jc w:val="both"/>
        <w:rPr>
          <w:bCs/>
          <w:sz w:val="24"/>
          <w:szCs w:val="24"/>
        </w:rPr>
      </w:pPr>
    </w:p>
    <w:p w14:paraId="43352A30" w14:textId="77777777" w:rsidR="00F02719" w:rsidRPr="000D33C4" w:rsidRDefault="00F02719" w:rsidP="001B627D">
      <w:pPr>
        <w:jc w:val="center"/>
        <w:rPr>
          <w:sz w:val="24"/>
          <w:szCs w:val="24"/>
        </w:rPr>
      </w:pPr>
      <w:r w:rsidRPr="000D33C4">
        <w:rPr>
          <w:sz w:val="24"/>
          <w:szCs w:val="24"/>
        </w:rPr>
        <w:t>Paço Municipal “</w:t>
      </w:r>
      <w:r w:rsidRPr="000D33C4">
        <w:rPr>
          <w:i/>
          <w:sz w:val="24"/>
          <w:szCs w:val="24"/>
        </w:rPr>
        <w:t>José Semiguem</w:t>
      </w:r>
      <w:r w:rsidRPr="000D33C4">
        <w:rPr>
          <w:sz w:val="24"/>
          <w:szCs w:val="24"/>
        </w:rPr>
        <w:t>”</w:t>
      </w:r>
    </w:p>
    <w:p w14:paraId="5461F2A1" w14:textId="0373BFB4" w:rsidR="00F02719" w:rsidRDefault="00F02719" w:rsidP="000D33C4">
      <w:pPr>
        <w:jc w:val="center"/>
        <w:rPr>
          <w:sz w:val="24"/>
          <w:szCs w:val="24"/>
        </w:rPr>
      </w:pPr>
      <w:r w:rsidRPr="000D33C4">
        <w:rPr>
          <w:sz w:val="24"/>
          <w:szCs w:val="24"/>
        </w:rPr>
        <w:t xml:space="preserve">Farol, </w:t>
      </w:r>
      <w:r w:rsidR="00234F8B" w:rsidRPr="000D33C4">
        <w:rPr>
          <w:sz w:val="24"/>
          <w:szCs w:val="24"/>
        </w:rPr>
        <w:t>13</w:t>
      </w:r>
      <w:r w:rsidR="001B627D" w:rsidRPr="000D33C4">
        <w:rPr>
          <w:sz w:val="24"/>
          <w:szCs w:val="24"/>
        </w:rPr>
        <w:t xml:space="preserve"> de ju</w:t>
      </w:r>
      <w:r w:rsidR="00905A1A" w:rsidRPr="000D33C4">
        <w:rPr>
          <w:sz w:val="24"/>
          <w:szCs w:val="24"/>
        </w:rPr>
        <w:t>l</w:t>
      </w:r>
      <w:r w:rsidR="001B627D" w:rsidRPr="000D33C4">
        <w:rPr>
          <w:sz w:val="24"/>
          <w:szCs w:val="24"/>
        </w:rPr>
        <w:t>ho</w:t>
      </w:r>
      <w:r w:rsidR="00273A2D" w:rsidRPr="000D33C4">
        <w:rPr>
          <w:sz w:val="24"/>
          <w:szCs w:val="24"/>
        </w:rPr>
        <w:t xml:space="preserve"> </w:t>
      </w:r>
      <w:r w:rsidRPr="000D33C4">
        <w:rPr>
          <w:sz w:val="24"/>
          <w:szCs w:val="24"/>
        </w:rPr>
        <w:t>de 202</w:t>
      </w:r>
      <w:r w:rsidR="00123C33" w:rsidRPr="000D33C4">
        <w:rPr>
          <w:sz w:val="24"/>
          <w:szCs w:val="24"/>
        </w:rPr>
        <w:t>1</w:t>
      </w:r>
    </w:p>
    <w:p w14:paraId="0A8E15B7" w14:textId="77777777" w:rsidR="000D33C4" w:rsidRPr="000D33C4" w:rsidRDefault="000D33C4" w:rsidP="000D33C4">
      <w:pPr>
        <w:jc w:val="center"/>
        <w:rPr>
          <w:sz w:val="24"/>
          <w:szCs w:val="24"/>
        </w:rPr>
      </w:pPr>
    </w:p>
    <w:p w14:paraId="2BABCFDC" w14:textId="17E4F5D9" w:rsidR="00123C33" w:rsidRPr="000D33C4" w:rsidRDefault="00240768" w:rsidP="001B627D">
      <w:pPr>
        <w:jc w:val="center"/>
        <w:rPr>
          <w:b/>
          <w:sz w:val="24"/>
          <w:szCs w:val="24"/>
        </w:rPr>
      </w:pPr>
      <w:r w:rsidRPr="000D33C4">
        <w:rPr>
          <w:b/>
          <w:sz w:val="24"/>
          <w:szCs w:val="24"/>
        </w:rPr>
        <w:t>O</w:t>
      </w:r>
      <w:r w:rsidR="00123C33" w:rsidRPr="000D33C4">
        <w:rPr>
          <w:b/>
          <w:sz w:val="24"/>
          <w:szCs w:val="24"/>
        </w:rPr>
        <w:t>CLÉCIO DE FREITAS MEN</w:t>
      </w:r>
      <w:r w:rsidR="00234F8B" w:rsidRPr="000D33C4">
        <w:rPr>
          <w:b/>
          <w:sz w:val="24"/>
          <w:szCs w:val="24"/>
        </w:rPr>
        <w:t>ES</w:t>
      </w:r>
      <w:r w:rsidR="00123C33" w:rsidRPr="000D33C4">
        <w:rPr>
          <w:b/>
          <w:sz w:val="24"/>
          <w:szCs w:val="24"/>
        </w:rPr>
        <w:t>ES</w:t>
      </w:r>
    </w:p>
    <w:p w14:paraId="563AD04D" w14:textId="07E3BF3D" w:rsidR="00E85AA7" w:rsidRPr="000D33C4" w:rsidRDefault="00123C33" w:rsidP="000D33C4">
      <w:pPr>
        <w:jc w:val="center"/>
        <w:rPr>
          <w:bCs/>
          <w:sz w:val="24"/>
          <w:szCs w:val="24"/>
        </w:rPr>
      </w:pPr>
      <w:r w:rsidRPr="000D33C4">
        <w:rPr>
          <w:bCs/>
          <w:sz w:val="24"/>
          <w:szCs w:val="24"/>
        </w:rPr>
        <w:t>Prefeito Municipal</w:t>
      </w:r>
    </w:p>
    <w:sectPr w:rsidR="00E85AA7" w:rsidRPr="000D33C4" w:rsidSect="00C74663">
      <w:headerReference w:type="default" r:id="rId8"/>
      <w:footerReference w:type="default" r:id="rId9"/>
      <w:pgSz w:w="11907" w:h="16840" w:code="9"/>
      <w:pgMar w:top="2103" w:right="1134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96AD29" w14:textId="77777777" w:rsidR="001F249D" w:rsidRDefault="001F249D">
      <w:r>
        <w:separator/>
      </w:r>
    </w:p>
  </w:endnote>
  <w:endnote w:type="continuationSeparator" w:id="0">
    <w:p w14:paraId="22087CBA" w14:textId="77777777" w:rsidR="001F249D" w:rsidRDefault="001F2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869E3F" w14:textId="77777777" w:rsidR="00233931" w:rsidRDefault="00233931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73718AF6" w14:textId="77777777" w:rsidR="00233931" w:rsidRDefault="00233931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65ECE26C" w14:textId="77777777" w:rsidR="00233931" w:rsidRDefault="00233931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558317" w14:textId="77777777" w:rsidR="001F249D" w:rsidRDefault="001F249D">
      <w:r>
        <w:separator/>
      </w:r>
    </w:p>
  </w:footnote>
  <w:footnote w:type="continuationSeparator" w:id="0">
    <w:p w14:paraId="73A652D8" w14:textId="77777777" w:rsidR="001F249D" w:rsidRDefault="001F2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B86240" w14:textId="6FC91ED1" w:rsidR="00233931" w:rsidRDefault="000D33C4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2653E5B" wp14:editId="16C09F06">
              <wp:simplePos x="0" y="0"/>
              <wp:positionH relativeFrom="column">
                <wp:posOffset>1108710</wp:posOffset>
              </wp:positionH>
              <wp:positionV relativeFrom="paragraph">
                <wp:posOffset>-473710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0917E5A1" w14:textId="77777777" w:rsidR="004366E3" w:rsidRDefault="004366E3" w:rsidP="004366E3">
                          <w:pPr>
                            <w:jc w:val="center"/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653E5B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87.3pt;margin-top:-37.3pt;width:388.95pt;height:48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" filled="f" stroked="f">
              <v:textbox inset="0,0,0,0">
                <w:txbxContent>
                  <w:p w14:paraId="0917E5A1" w14:textId="77777777" w:rsidR="004366E3" w:rsidRDefault="004366E3" w:rsidP="004366E3">
                    <w:pPr>
                      <w:jc w:val="center"/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B96EF9A" wp14:editId="6864DFA5">
              <wp:simplePos x="0" y="0"/>
              <wp:positionH relativeFrom="column">
                <wp:posOffset>-409575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09F8156" id="Lin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2.25pt,27.2pt" to="492.3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D79GpL3wAAAAkBAAAPAAAAZHJz&#10;L2Rvd25yZXYueG1sTI/BTsMwDIbvSLxDZCRuWzrWlVGaThMIJC5IbCCubmPaiMbpmmzr3n5BHOBo&#10;+9Pv7y9Wo+3EgQZvHCuYTRMQxLXThhsF79unyRKED8gaO8ek4EQeVuXlRYG5dkd+o8MmNCKGsM9R&#10;QRtCn0vp65Ys+qnriePtyw0WQxyHRuoBjzHcdvImSTJp0XD80GJPDy3V35u9VdBwhdvX+ct6/Jh9&#10;7h7nO6Ofb41S11fj+h5EoDH8wfCjH9WhjE6V27P2olMwydJFRBUs0hREBO6WaQai+l3IspD/G5Rn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Pv0akvfAAAACQEAAA8AAAAAAAAAAAAA&#10;AAAAGgQAAGRycy9kb3ducmV2LnhtbFBLBQYAAAAABAAEAPMAAAAmBQAAAAA=&#10;" strokecolor="#00b050" strokeweight="4.5pt">
              <v:stroke linestyle="thickThin"/>
              <o:lock v:ext="edit" shapetype="f"/>
            </v:line>
          </w:pict>
        </mc:Fallback>
      </mc:AlternateContent>
    </w:r>
    <w:r w:rsidR="004366E3">
      <w:rPr>
        <w:noProof/>
      </w:rPr>
      <w:drawing>
        <wp:anchor distT="0" distB="0" distL="114300" distR="114300" simplePos="0" relativeHeight="251662336" behindDoc="1" locked="0" layoutInCell="1" allowOverlap="1" wp14:anchorId="168DCB4E" wp14:editId="3818631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abstractNum w:abstractNumId="2" w15:restartNumberingAfterBreak="0">
    <w:nsid w:val="7EE7425F"/>
    <w:multiLevelType w:val="hybridMultilevel"/>
    <w:tmpl w:val="F7F4D1D8"/>
    <w:lvl w:ilvl="0" w:tplc="660E923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63D"/>
    <w:rsid w:val="00006E09"/>
    <w:rsid w:val="00007641"/>
    <w:rsid w:val="000101E6"/>
    <w:rsid w:val="00035B15"/>
    <w:rsid w:val="00040DBF"/>
    <w:rsid w:val="000414F4"/>
    <w:rsid w:val="00046D1D"/>
    <w:rsid w:val="00051DCD"/>
    <w:rsid w:val="00052D85"/>
    <w:rsid w:val="00057370"/>
    <w:rsid w:val="00061ED8"/>
    <w:rsid w:val="00063075"/>
    <w:rsid w:val="00064AF8"/>
    <w:rsid w:val="000673E5"/>
    <w:rsid w:val="0007405C"/>
    <w:rsid w:val="000744A0"/>
    <w:rsid w:val="00074B81"/>
    <w:rsid w:val="000765EA"/>
    <w:rsid w:val="00077C9A"/>
    <w:rsid w:val="00080B70"/>
    <w:rsid w:val="0008192E"/>
    <w:rsid w:val="000849D4"/>
    <w:rsid w:val="00086B94"/>
    <w:rsid w:val="000913A9"/>
    <w:rsid w:val="0009272F"/>
    <w:rsid w:val="0009324F"/>
    <w:rsid w:val="000942A5"/>
    <w:rsid w:val="00094834"/>
    <w:rsid w:val="00095D6B"/>
    <w:rsid w:val="000A072D"/>
    <w:rsid w:val="000A0B7E"/>
    <w:rsid w:val="000A49A6"/>
    <w:rsid w:val="000A55C7"/>
    <w:rsid w:val="000A5C3A"/>
    <w:rsid w:val="000B0B87"/>
    <w:rsid w:val="000B14C3"/>
    <w:rsid w:val="000B3668"/>
    <w:rsid w:val="000D1C69"/>
    <w:rsid w:val="000D33C4"/>
    <w:rsid w:val="000D465E"/>
    <w:rsid w:val="000D5FEB"/>
    <w:rsid w:val="000D6B9A"/>
    <w:rsid w:val="000E1B33"/>
    <w:rsid w:val="000E4AE4"/>
    <w:rsid w:val="000E4CB1"/>
    <w:rsid w:val="000E5781"/>
    <w:rsid w:val="000E5C81"/>
    <w:rsid w:val="000F44B3"/>
    <w:rsid w:val="000F452F"/>
    <w:rsid w:val="0010381C"/>
    <w:rsid w:val="00113C64"/>
    <w:rsid w:val="00115002"/>
    <w:rsid w:val="00123C33"/>
    <w:rsid w:val="001421A1"/>
    <w:rsid w:val="001477DF"/>
    <w:rsid w:val="0015117B"/>
    <w:rsid w:val="00156056"/>
    <w:rsid w:val="00167BF5"/>
    <w:rsid w:val="00171500"/>
    <w:rsid w:val="001769A7"/>
    <w:rsid w:val="00177515"/>
    <w:rsid w:val="00181C41"/>
    <w:rsid w:val="0018756F"/>
    <w:rsid w:val="001A4709"/>
    <w:rsid w:val="001B2136"/>
    <w:rsid w:val="001B3BFC"/>
    <w:rsid w:val="001B5618"/>
    <w:rsid w:val="001B627D"/>
    <w:rsid w:val="001C3761"/>
    <w:rsid w:val="001D58C7"/>
    <w:rsid w:val="001E78B6"/>
    <w:rsid w:val="001F0618"/>
    <w:rsid w:val="001F249D"/>
    <w:rsid w:val="002008FE"/>
    <w:rsid w:val="002108D2"/>
    <w:rsid w:val="002176DC"/>
    <w:rsid w:val="002255F1"/>
    <w:rsid w:val="00233931"/>
    <w:rsid w:val="00234F8B"/>
    <w:rsid w:val="00240768"/>
    <w:rsid w:val="002445DE"/>
    <w:rsid w:val="002462FB"/>
    <w:rsid w:val="0024692A"/>
    <w:rsid w:val="002551D8"/>
    <w:rsid w:val="00273A2D"/>
    <w:rsid w:val="002771FB"/>
    <w:rsid w:val="00277ECC"/>
    <w:rsid w:val="00282C57"/>
    <w:rsid w:val="00283218"/>
    <w:rsid w:val="002838BF"/>
    <w:rsid w:val="002841FF"/>
    <w:rsid w:val="0028451E"/>
    <w:rsid w:val="002903FB"/>
    <w:rsid w:val="00294091"/>
    <w:rsid w:val="002A5ABF"/>
    <w:rsid w:val="002B7B75"/>
    <w:rsid w:val="002C0C01"/>
    <w:rsid w:val="002C19FE"/>
    <w:rsid w:val="002D196E"/>
    <w:rsid w:val="002F64BF"/>
    <w:rsid w:val="0030459E"/>
    <w:rsid w:val="00306A02"/>
    <w:rsid w:val="00312AD3"/>
    <w:rsid w:val="003303EB"/>
    <w:rsid w:val="003306FD"/>
    <w:rsid w:val="00335879"/>
    <w:rsid w:val="00343BB8"/>
    <w:rsid w:val="00350F3C"/>
    <w:rsid w:val="003600F9"/>
    <w:rsid w:val="0036090B"/>
    <w:rsid w:val="00366657"/>
    <w:rsid w:val="0037050A"/>
    <w:rsid w:val="00374D1E"/>
    <w:rsid w:val="00376A61"/>
    <w:rsid w:val="003844FB"/>
    <w:rsid w:val="0039139D"/>
    <w:rsid w:val="0039319C"/>
    <w:rsid w:val="003A1468"/>
    <w:rsid w:val="003A2961"/>
    <w:rsid w:val="003A3931"/>
    <w:rsid w:val="003A4440"/>
    <w:rsid w:val="003A5BAB"/>
    <w:rsid w:val="003A6715"/>
    <w:rsid w:val="003A7A42"/>
    <w:rsid w:val="003B05F4"/>
    <w:rsid w:val="003B1B7C"/>
    <w:rsid w:val="003B1F21"/>
    <w:rsid w:val="003B22B3"/>
    <w:rsid w:val="003B4EDD"/>
    <w:rsid w:val="003C1D16"/>
    <w:rsid w:val="003C5A6E"/>
    <w:rsid w:val="003D2AB8"/>
    <w:rsid w:val="003D3D63"/>
    <w:rsid w:val="003D4F20"/>
    <w:rsid w:val="003D5128"/>
    <w:rsid w:val="003F087D"/>
    <w:rsid w:val="003F38EC"/>
    <w:rsid w:val="003F5E94"/>
    <w:rsid w:val="00401702"/>
    <w:rsid w:val="00401B8D"/>
    <w:rsid w:val="004161FE"/>
    <w:rsid w:val="00416E10"/>
    <w:rsid w:val="004208B5"/>
    <w:rsid w:val="00426066"/>
    <w:rsid w:val="004366E3"/>
    <w:rsid w:val="0043676A"/>
    <w:rsid w:val="004436F1"/>
    <w:rsid w:val="004475BF"/>
    <w:rsid w:val="00450261"/>
    <w:rsid w:val="00450767"/>
    <w:rsid w:val="0045095A"/>
    <w:rsid w:val="00455B71"/>
    <w:rsid w:val="00456F44"/>
    <w:rsid w:val="00460685"/>
    <w:rsid w:val="00462075"/>
    <w:rsid w:val="00465068"/>
    <w:rsid w:val="00482D82"/>
    <w:rsid w:val="004903D2"/>
    <w:rsid w:val="0049408E"/>
    <w:rsid w:val="004A3860"/>
    <w:rsid w:val="004A611C"/>
    <w:rsid w:val="004A7224"/>
    <w:rsid w:val="004A7FBC"/>
    <w:rsid w:val="004B4611"/>
    <w:rsid w:val="004B526E"/>
    <w:rsid w:val="004B55A3"/>
    <w:rsid w:val="004C6C2B"/>
    <w:rsid w:val="004C7ECB"/>
    <w:rsid w:val="004D10AF"/>
    <w:rsid w:val="004D1CD6"/>
    <w:rsid w:val="004D2489"/>
    <w:rsid w:val="004D720A"/>
    <w:rsid w:val="004E0B47"/>
    <w:rsid w:val="004E59E3"/>
    <w:rsid w:val="004F0FDA"/>
    <w:rsid w:val="004F3C59"/>
    <w:rsid w:val="0050431E"/>
    <w:rsid w:val="00505B23"/>
    <w:rsid w:val="00505B68"/>
    <w:rsid w:val="00515DD9"/>
    <w:rsid w:val="00517125"/>
    <w:rsid w:val="005278F2"/>
    <w:rsid w:val="005302BF"/>
    <w:rsid w:val="00534726"/>
    <w:rsid w:val="00550A8F"/>
    <w:rsid w:val="00552A1B"/>
    <w:rsid w:val="00555AA6"/>
    <w:rsid w:val="00560393"/>
    <w:rsid w:val="00563682"/>
    <w:rsid w:val="00567EB7"/>
    <w:rsid w:val="00577789"/>
    <w:rsid w:val="005813CD"/>
    <w:rsid w:val="00584490"/>
    <w:rsid w:val="005868D7"/>
    <w:rsid w:val="00590CA9"/>
    <w:rsid w:val="00590DF5"/>
    <w:rsid w:val="005A23E4"/>
    <w:rsid w:val="005A3A87"/>
    <w:rsid w:val="005B54AD"/>
    <w:rsid w:val="005C225D"/>
    <w:rsid w:val="005C353C"/>
    <w:rsid w:val="005D311E"/>
    <w:rsid w:val="005E2AC2"/>
    <w:rsid w:val="005E514D"/>
    <w:rsid w:val="005E7624"/>
    <w:rsid w:val="005F28C0"/>
    <w:rsid w:val="00601919"/>
    <w:rsid w:val="006021EB"/>
    <w:rsid w:val="00602FD4"/>
    <w:rsid w:val="00603952"/>
    <w:rsid w:val="006066BC"/>
    <w:rsid w:val="00615561"/>
    <w:rsid w:val="00615815"/>
    <w:rsid w:val="006205C2"/>
    <w:rsid w:val="0062066F"/>
    <w:rsid w:val="0062098A"/>
    <w:rsid w:val="00621A24"/>
    <w:rsid w:val="00623154"/>
    <w:rsid w:val="00626CE5"/>
    <w:rsid w:val="00630892"/>
    <w:rsid w:val="006401DC"/>
    <w:rsid w:val="006413D5"/>
    <w:rsid w:val="006415A7"/>
    <w:rsid w:val="006420EC"/>
    <w:rsid w:val="00642811"/>
    <w:rsid w:val="006445F1"/>
    <w:rsid w:val="006511EA"/>
    <w:rsid w:val="0065213A"/>
    <w:rsid w:val="006527C1"/>
    <w:rsid w:val="00656989"/>
    <w:rsid w:val="00656ACA"/>
    <w:rsid w:val="0066515D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93ACB"/>
    <w:rsid w:val="006A2111"/>
    <w:rsid w:val="006B291D"/>
    <w:rsid w:val="006C2B4E"/>
    <w:rsid w:val="006C5DE3"/>
    <w:rsid w:val="006D4957"/>
    <w:rsid w:val="006D79C2"/>
    <w:rsid w:val="00700BA3"/>
    <w:rsid w:val="00703468"/>
    <w:rsid w:val="0070696A"/>
    <w:rsid w:val="00707EB0"/>
    <w:rsid w:val="00721AF2"/>
    <w:rsid w:val="00721B04"/>
    <w:rsid w:val="007337D3"/>
    <w:rsid w:val="00741D02"/>
    <w:rsid w:val="0074379C"/>
    <w:rsid w:val="00744520"/>
    <w:rsid w:val="00750F22"/>
    <w:rsid w:val="00751F4A"/>
    <w:rsid w:val="00754E7A"/>
    <w:rsid w:val="00756E4D"/>
    <w:rsid w:val="007577B1"/>
    <w:rsid w:val="007678F4"/>
    <w:rsid w:val="0077157B"/>
    <w:rsid w:val="00774A3C"/>
    <w:rsid w:val="0077512C"/>
    <w:rsid w:val="00775224"/>
    <w:rsid w:val="0077631E"/>
    <w:rsid w:val="00776383"/>
    <w:rsid w:val="00777424"/>
    <w:rsid w:val="007817FC"/>
    <w:rsid w:val="00784384"/>
    <w:rsid w:val="007914EA"/>
    <w:rsid w:val="00793F94"/>
    <w:rsid w:val="00797155"/>
    <w:rsid w:val="007A4032"/>
    <w:rsid w:val="007B47B8"/>
    <w:rsid w:val="007B64B1"/>
    <w:rsid w:val="007B6761"/>
    <w:rsid w:val="007C0F92"/>
    <w:rsid w:val="007C3BB9"/>
    <w:rsid w:val="007D0E06"/>
    <w:rsid w:val="007D1A4C"/>
    <w:rsid w:val="007D2028"/>
    <w:rsid w:val="007D41E1"/>
    <w:rsid w:val="007D7BA8"/>
    <w:rsid w:val="007E06E3"/>
    <w:rsid w:val="007E40E5"/>
    <w:rsid w:val="007E79FC"/>
    <w:rsid w:val="007F0188"/>
    <w:rsid w:val="007F0B9D"/>
    <w:rsid w:val="00802576"/>
    <w:rsid w:val="00810BA9"/>
    <w:rsid w:val="00825FBE"/>
    <w:rsid w:val="008342D2"/>
    <w:rsid w:val="00843787"/>
    <w:rsid w:val="00847961"/>
    <w:rsid w:val="008529FC"/>
    <w:rsid w:val="008531CC"/>
    <w:rsid w:val="00856C74"/>
    <w:rsid w:val="0086213E"/>
    <w:rsid w:val="00863146"/>
    <w:rsid w:val="0086359F"/>
    <w:rsid w:val="008650F8"/>
    <w:rsid w:val="00867598"/>
    <w:rsid w:val="00882EDF"/>
    <w:rsid w:val="00885087"/>
    <w:rsid w:val="008874E3"/>
    <w:rsid w:val="00894EFD"/>
    <w:rsid w:val="00896B08"/>
    <w:rsid w:val="008A4906"/>
    <w:rsid w:val="008B49B3"/>
    <w:rsid w:val="008C313B"/>
    <w:rsid w:val="008D080F"/>
    <w:rsid w:val="008D11C0"/>
    <w:rsid w:val="008D30B8"/>
    <w:rsid w:val="008D51BC"/>
    <w:rsid w:val="008D6979"/>
    <w:rsid w:val="008E02CC"/>
    <w:rsid w:val="008E59A1"/>
    <w:rsid w:val="008F4FE4"/>
    <w:rsid w:val="0090149C"/>
    <w:rsid w:val="0090169A"/>
    <w:rsid w:val="00902683"/>
    <w:rsid w:val="0090336D"/>
    <w:rsid w:val="00905A1A"/>
    <w:rsid w:val="00907659"/>
    <w:rsid w:val="009130CC"/>
    <w:rsid w:val="009135FC"/>
    <w:rsid w:val="00920322"/>
    <w:rsid w:val="00923D5B"/>
    <w:rsid w:val="00926056"/>
    <w:rsid w:val="009315EF"/>
    <w:rsid w:val="009402A4"/>
    <w:rsid w:val="00947358"/>
    <w:rsid w:val="00947731"/>
    <w:rsid w:val="00947DA3"/>
    <w:rsid w:val="00964E0D"/>
    <w:rsid w:val="00965B5B"/>
    <w:rsid w:val="00967BCA"/>
    <w:rsid w:val="00967BD9"/>
    <w:rsid w:val="00976F1E"/>
    <w:rsid w:val="009841BC"/>
    <w:rsid w:val="00987E43"/>
    <w:rsid w:val="009A0127"/>
    <w:rsid w:val="009A2FD6"/>
    <w:rsid w:val="009B4E93"/>
    <w:rsid w:val="009B7C83"/>
    <w:rsid w:val="009C597E"/>
    <w:rsid w:val="009E39F7"/>
    <w:rsid w:val="009E7933"/>
    <w:rsid w:val="009F25FA"/>
    <w:rsid w:val="009F290B"/>
    <w:rsid w:val="009F3C40"/>
    <w:rsid w:val="009F500F"/>
    <w:rsid w:val="009F5CDF"/>
    <w:rsid w:val="00A0279D"/>
    <w:rsid w:val="00A07414"/>
    <w:rsid w:val="00A16F27"/>
    <w:rsid w:val="00A35768"/>
    <w:rsid w:val="00A41251"/>
    <w:rsid w:val="00A45A4F"/>
    <w:rsid w:val="00A47A40"/>
    <w:rsid w:val="00A50A28"/>
    <w:rsid w:val="00A658FE"/>
    <w:rsid w:val="00A659D1"/>
    <w:rsid w:val="00A66F88"/>
    <w:rsid w:val="00A71177"/>
    <w:rsid w:val="00A740E9"/>
    <w:rsid w:val="00A74F91"/>
    <w:rsid w:val="00A75D74"/>
    <w:rsid w:val="00A81628"/>
    <w:rsid w:val="00A82367"/>
    <w:rsid w:val="00A868D2"/>
    <w:rsid w:val="00A87A49"/>
    <w:rsid w:val="00A92C18"/>
    <w:rsid w:val="00A93615"/>
    <w:rsid w:val="00A96BD5"/>
    <w:rsid w:val="00AA1872"/>
    <w:rsid w:val="00AA3A0E"/>
    <w:rsid w:val="00AB72B4"/>
    <w:rsid w:val="00AC0EE9"/>
    <w:rsid w:val="00AC52AE"/>
    <w:rsid w:val="00AC649C"/>
    <w:rsid w:val="00AD19E1"/>
    <w:rsid w:val="00AD3017"/>
    <w:rsid w:val="00AE3696"/>
    <w:rsid w:val="00AF6730"/>
    <w:rsid w:val="00B058A4"/>
    <w:rsid w:val="00B06E57"/>
    <w:rsid w:val="00B10AB6"/>
    <w:rsid w:val="00B11384"/>
    <w:rsid w:val="00B17C0F"/>
    <w:rsid w:val="00B23941"/>
    <w:rsid w:val="00B31C71"/>
    <w:rsid w:val="00B3321C"/>
    <w:rsid w:val="00B36E2D"/>
    <w:rsid w:val="00B44FC6"/>
    <w:rsid w:val="00B6401C"/>
    <w:rsid w:val="00B6428B"/>
    <w:rsid w:val="00B670D5"/>
    <w:rsid w:val="00B74877"/>
    <w:rsid w:val="00B80114"/>
    <w:rsid w:val="00B87249"/>
    <w:rsid w:val="00B875D1"/>
    <w:rsid w:val="00B90276"/>
    <w:rsid w:val="00BB20C7"/>
    <w:rsid w:val="00BC4317"/>
    <w:rsid w:val="00BC49DB"/>
    <w:rsid w:val="00BD563D"/>
    <w:rsid w:val="00BF7BBC"/>
    <w:rsid w:val="00C01352"/>
    <w:rsid w:val="00C01EF9"/>
    <w:rsid w:val="00C04921"/>
    <w:rsid w:val="00C12338"/>
    <w:rsid w:val="00C14553"/>
    <w:rsid w:val="00C173F1"/>
    <w:rsid w:val="00C20EF6"/>
    <w:rsid w:val="00C24E90"/>
    <w:rsid w:val="00C445E3"/>
    <w:rsid w:val="00C44CA3"/>
    <w:rsid w:val="00C47C90"/>
    <w:rsid w:val="00C5645E"/>
    <w:rsid w:val="00C65E7F"/>
    <w:rsid w:val="00C74663"/>
    <w:rsid w:val="00C84F45"/>
    <w:rsid w:val="00CA4028"/>
    <w:rsid w:val="00CA50A8"/>
    <w:rsid w:val="00CB395A"/>
    <w:rsid w:val="00CB3EE9"/>
    <w:rsid w:val="00CC7826"/>
    <w:rsid w:val="00CD275C"/>
    <w:rsid w:val="00CD2B8D"/>
    <w:rsid w:val="00CD2FFB"/>
    <w:rsid w:val="00CE2834"/>
    <w:rsid w:val="00CF315D"/>
    <w:rsid w:val="00D04758"/>
    <w:rsid w:val="00D0685A"/>
    <w:rsid w:val="00D25947"/>
    <w:rsid w:val="00D32B97"/>
    <w:rsid w:val="00D34885"/>
    <w:rsid w:val="00D36DEF"/>
    <w:rsid w:val="00D37FC2"/>
    <w:rsid w:val="00D40BF4"/>
    <w:rsid w:val="00D41DAF"/>
    <w:rsid w:val="00D44688"/>
    <w:rsid w:val="00D47BAF"/>
    <w:rsid w:val="00D515BB"/>
    <w:rsid w:val="00D51C4F"/>
    <w:rsid w:val="00D5218A"/>
    <w:rsid w:val="00D61BAF"/>
    <w:rsid w:val="00D62BCE"/>
    <w:rsid w:val="00D6595E"/>
    <w:rsid w:val="00D65BE9"/>
    <w:rsid w:val="00D72D5F"/>
    <w:rsid w:val="00D72F2B"/>
    <w:rsid w:val="00D875F6"/>
    <w:rsid w:val="00DA7DAD"/>
    <w:rsid w:val="00DB0C3A"/>
    <w:rsid w:val="00DB37FF"/>
    <w:rsid w:val="00DC0F42"/>
    <w:rsid w:val="00DC17C9"/>
    <w:rsid w:val="00DC25E5"/>
    <w:rsid w:val="00DC7900"/>
    <w:rsid w:val="00DD1135"/>
    <w:rsid w:val="00DE6A42"/>
    <w:rsid w:val="00DE6C5A"/>
    <w:rsid w:val="00DF1173"/>
    <w:rsid w:val="00DF6C0C"/>
    <w:rsid w:val="00E15823"/>
    <w:rsid w:val="00E16DA5"/>
    <w:rsid w:val="00E45B0E"/>
    <w:rsid w:val="00E45FEF"/>
    <w:rsid w:val="00E520FC"/>
    <w:rsid w:val="00E52DC8"/>
    <w:rsid w:val="00E561BE"/>
    <w:rsid w:val="00E60371"/>
    <w:rsid w:val="00E72145"/>
    <w:rsid w:val="00E85AA7"/>
    <w:rsid w:val="00E9320F"/>
    <w:rsid w:val="00EA498C"/>
    <w:rsid w:val="00EB2F7E"/>
    <w:rsid w:val="00EB5A75"/>
    <w:rsid w:val="00EB6992"/>
    <w:rsid w:val="00EB7DB2"/>
    <w:rsid w:val="00EE2D41"/>
    <w:rsid w:val="00EE35D5"/>
    <w:rsid w:val="00EE7737"/>
    <w:rsid w:val="00EF2808"/>
    <w:rsid w:val="00EF3A09"/>
    <w:rsid w:val="00F01E0B"/>
    <w:rsid w:val="00F02719"/>
    <w:rsid w:val="00F1484B"/>
    <w:rsid w:val="00F26F3E"/>
    <w:rsid w:val="00F35F2D"/>
    <w:rsid w:val="00F41603"/>
    <w:rsid w:val="00F50A4F"/>
    <w:rsid w:val="00F55D36"/>
    <w:rsid w:val="00F605DD"/>
    <w:rsid w:val="00F63EF1"/>
    <w:rsid w:val="00F72AC5"/>
    <w:rsid w:val="00F97E1A"/>
    <w:rsid w:val="00FA1086"/>
    <w:rsid w:val="00FA4BFA"/>
    <w:rsid w:val="00FB18E0"/>
    <w:rsid w:val="00FB68FE"/>
    <w:rsid w:val="00FB781A"/>
    <w:rsid w:val="00FC1D43"/>
    <w:rsid w:val="00FC425B"/>
    <w:rsid w:val="00FC4D2D"/>
    <w:rsid w:val="00FD1CB4"/>
    <w:rsid w:val="00FD4C3D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3D1F2CE"/>
  <w15:docId w15:val="{49BAC07B-0544-4905-B2A2-1439E0A8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uiPriority w:val="1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paragraph" w:styleId="PargrafodaLista">
    <w:name w:val="List Paragraph"/>
    <w:basedOn w:val="Normal"/>
    <w:uiPriority w:val="34"/>
    <w:qFormat/>
    <w:rsid w:val="00905A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C499B-82C4-4160-8155-3A67308E3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272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creator>STUBER</dc:creator>
  <cp:lastModifiedBy>Recursos Humanos</cp:lastModifiedBy>
  <cp:revision>4</cp:revision>
  <cp:lastPrinted>2014-10-13T20:47:00Z</cp:lastPrinted>
  <dcterms:created xsi:type="dcterms:W3CDTF">2021-07-09T18:17:00Z</dcterms:created>
  <dcterms:modified xsi:type="dcterms:W3CDTF">2021-07-13T19:28:00Z</dcterms:modified>
</cp:coreProperties>
</file>