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89E1" w14:textId="027A2EED" w:rsidR="004062A8" w:rsidRPr="009C512B" w:rsidRDefault="004062A8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b/>
          <w:bCs/>
        </w:rPr>
      </w:pPr>
      <w:r w:rsidRPr="009C512B">
        <w:rPr>
          <w:b/>
          <w:bCs/>
        </w:rPr>
        <w:t xml:space="preserve">DECRETO Nº </w:t>
      </w:r>
      <w:r w:rsidR="009C512B" w:rsidRPr="009C512B">
        <w:rPr>
          <w:b/>
          <w:bCs/>
        </w:rPr>
        <w:t>1720/2021</w:t>
      </w:r>
    </w:p>
    <w:p w14:paraId="2208B9C3" w14:textId="77777777" w:rsidR="004062A8" w:rsidRPr="009C512B" w:rsidRDefault="004062A8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b/>
          <w:bCs/>
        </w:rPr>
      </w:pPr>
    </w:p>
    <w:p w14:paraId="5BF46AE3" w14:textId="3F5705A2" w:rsidR="004062A8" w:rsidRPr="009C512B" w:rsidRDefault="004062A8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left="4536"/>
        <w:jc w:val="both"/>
        <w:rPr>
          <w:b/>
          <w:bCs/>
        </w:rPr>
      </w:pPr>
      <w:r w:rsidRPr="009C512B">
        <w:rPr>
          <w:b/>
          <w:bCs/>
        </w:rPr>
        <w:t xml:space="preserve">SÚMULA: INSTITUI O NÚCLEO MUNICIPAL DE REGULARIZAÇÃO FUNDIÁRIA NO ÂMBITO DO MUNICÍPIO DE </w:t>
      </w:r>
      <w:r w:rsidR="00754776" w:rsidRPr="009C512B">
        <w:rPr>
          <w:b/>
          <w:bCs/>
        </w:rPr>
        <w:t xml:space="preserve">FAROL </w:t>
      </w:r>
      <w:r w:rsidR="00C66B70" w:rsidRPr="009C512B">
        <w:rPr>
          <w:b/>
          <w:bCs/>
        </w:rPr>
        <w:t>–</w:t>
      </w:r>
      <w:r w:rsidR="00754776" w:rsidRPr="009C512B">
        <w:rPr>
          <w:b/>
          <w:bCs/>
        </w:rPr>
        <w:t xml:space="preserve"> PR</w:t>
      </w:r>
      <w:r w:rsidR="00C66B70" w:rsidRPr="009C512B">
        <w:rPr>
          <w:b/>
          <w:bCs/>
        </w:rPr>
        <w:t>, NOMEIA COMISSÃO RESPONSÁVEL POR SUA IMPLEMENTAÇÃO</w:t>
      </w:r>
      <w:r w:rsidRPr="009C512B">
        <w:rPr>
          <w:b/>
          <w:bCs/>
        </w:rPr>
        <w:t>, E DÁ OUTRAS PROVIDÊNCIAS.</w:t>
      </w:r>
    </w:p>
    <w:p w14:paraId="6F3EC084" w14:textId="77777777" w:rsidR="004062A8" w:rsidRPr="009C512B" w:rsidRDefault="004062A8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left="4536"/>
        <w:jc w:val="both"/>
      </w:pPr>
    </w:p>
    <w:p w14:paraId="6C3914B6" w14:textId="6EA043C8" w:rsidR="004062A8" w:rsidRPr="009C512B" w:rsidRDefault="004062A8" w:rsidP="00985E9B">
      <w:pPr>
        <w:widowControl w:val="0"/>
        <w:spacing w:line="276" w:lineRule="auto"/>
        <w:jc w:val="both"/>
      </w:pPr>
      <w:r w:rsidRPr="009C512B">
        <w:rPr>
          <w:b/>
        </w:rPr>
        <w:t>O EXCELENTÍSSIMO SENHOR, OCLÉCIO DE FREITAS MENESES, PREFEITO DO MUNICÍPIO DE FAROL, ESTADO DO PARANÁ, NO USO DAS ATRIBUIÇÕES CONFERIDAS PELO ART. 55, INCISO V E ART. 61, INCISO I, ALÍNEA “O” DA LEI ORGÂNICA</w:t>
      </w:r>
      <w:r w:rsidR="00045FE3" w:rsidRPr="009C512B">
        <w:rPr>
          <w:b/>
        </w:rPr>
        <w:t>,</w:t>
      </w:r>
      <w:r w:rsidRPr="009C512B">
        <w:t xml:space="preserve"> </w:t>
      </w:r>
    </w:p>
    <w:p w14:paraId="7863439C" w14:textId="0FEFEEDE" w:rsidR="004062A8" w:rsidRPr="009C512B" w:rsidRDefault="004062A8" w:rsidP="00985E9B">
      <w:pPr>
        <w:widowControl w:val="0"/>
        <w:spacing w:line="276" w:lineRule="auto"/>
        <w:jc w:val="both"/>
      </w:pPr>
    </w:p>
    <w:p w14:paraId="02AB7FD9" w14:textId="01E5293E" w:rsidR="001D2D09" w:rsidRPr="009C512B" w:rsidRDefault="001D2D09" w:rsidP="00985E9B">
      <w:pPr>
        <w:widowControl w:val="0"/>
        <w:spacing w:line="276" w:lineRule="auto"/>
        <w:jc w:val="both"/>
      </w:pPr>
      <w:r w:rsidRPr="009C512B">
        <w:rPr>
          <w:b/>
          <w:bCs/>
        </w:rPr>
        <w:t>Considerando</w:t>
      </w:r>
      <w:r w:rsidRPr="009C512B">
        <w:t xml:space="preserve"> o Acordo de Cooperação Técnica celebrado com o Instituto Nacional de Colonização e Reforma Agrária nº 1390/2021, processo nº 54000.063775/2021-58.</w:t>
      </w:r>
    </w:p>
    <w:p w14:paraId="4F6BE47F" w14:textId="77777777" w:rsidR="00985E9B" w:rsidRPr="009C512B" w:rsidRDefault="00985E9B" w:rsidP="00985E9B">
      <w:pPr>
        <w:widowControl w:val="0"/>
        <w:spacing w:line="276" w:lineRule="auto"/>
        <w:jc w:val="both"/>
      </w:pPr>
    </w:p>
    <w:p w14:paraId="4F8A2022" w14:textId="77777777" w:rsidR="00985E9B" w:rsidRPr="009C512B" w:rsidRDefault="00985E9B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</w:rPr>
      </w:pPr>
      <w:r w:rsidRPr="009C512B">
        <w:rPr>
          <w:rFonts w:eastAsia="Arial"/>
          <w:b/>
          <w:bCs/>
        </w:rPr>
        <w:t>Considerando</w:t>
      </w:r>
      <w:r w:rsidRPr="009C512B">
        <w:rPr>
          <w:rFonts w:eastAsia="Arial"/>
        </w:rPr>
        <w:t xml:space="preserve"> que a Prefeitura de Farol, através da Secretaria Municipal de Agricultura e Meio Ambiente, aderiu ao programa federal </w:t>
      </w:r>
      <w:r w:rsidRPr="009C512B">
        <w:rPr>
          <w:rFonts w:eastAsia="Arial"/>
          <w:b/>
          <w:bCs/>
        </w:rPr>
        <w:t>TITULA BRASIL</w:t>
      </w:r>
      <w:r w:rsidRPr="009C512B">
        <w:rPr>
          <w:rFonts w:eastAsia="Arial"/>
        </w:rPr>
        <w:t>, visando ampliar a regularização e a titulação nos projetos de reforma agrária do Incra ou terras públicas federais sob domínio da União ou do Incra passíveis de regularização fundiária, entre outros;</w:t>
      </w:r>
    </w:p>
    <w:p w14:paraId="00FF9F62" w14:textId="77777777" w:rsidR="00985E9B" w:rsidRPr="009C512B" w:rsidRDefault="00985E9B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</w:rPr>
      </w:pPr>
    </w:p>
    <w:p w14:paraId="69921CB6" w14:textId="77777777" w:rsidR="00985E9B" w:rsidRPr="009C512B" w:rsidRDefault="00985E9B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</w:rPr>
      </w:pPr>
      <w:r w:rsidRPr="009C512B">
        <w:rPr>
          <w:rFonts w:eastAsia="Arial"/>
          <w:b/>
          <w:bCs/>
        </w:rPr>
        <w:t>Considerando</w:t>
      </w:r>
      <w:r w:rsidRPr="009C512B">
        <w:rPr>
          <w:rFonts w:eastAsia="Arial"/>
        </w:rPr>
        <w:t xml:space="preserve"> os termos da Instrução Normativa nº 105 de 29 de janeiro de 2021 do Ministério da Agricultura, Pecuária e Abastecimento/Instituto Nacional de Colonização e Reforma Agrária, em especial o seu art. 4º, onde estabelece que as atividades realizadas deverão ser executadas por meio de Núcleos Municipais de Regularização Fundiária – NMRF;</w:t>
      </w:r>
    </w:p>
    <w:p w14:paraId="25644F1B" w14:textId="77777777" w:rsidR="00985E9B" w:rsidRPr="009C512B" w:rsidRDefault="00985E9B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rFonts w:eastAsia="Arial"/>
        </w:rPr>
      </w:pPr>
    </w:p>
    <w:p w14:paraId="018B2EB7" w14:textId="77777777" w:rsidR="001D2D09" w:rsidRPr="009C512B" w:rsidRDefault="001D2D09" w:rsidP="00985E9B">
      <w:pPr>
        <w:widowControl w:val="0"/>
        <w:spacing w:line="276" w:lineRule="auto"/>
        <w:jc w:val="both"/>
      </w:pPr>
    </w:p>
    <w:p w14:paraId="2637636F" w14:textId="2D1C4D63" w:rsidR="00995D17" w:rsidRPr="009C512B" w:rsidRDefault="004062A8" w:rsidP="009C512B">
      <w:pPr>
        <w:widowControl w:val="0"/>
        <w:spacing w:line="276" w:lineRule="auto"/>
        <w:jc w:val="center"/>
        <w:rPr>
          <w:b/>
          <w:bCs/>
        </w:rPr>
      </w:pPr>
      <w:r w:rsidRPr="009C512B">
        <w:rPr>
          <w:b/>
          <w:bCs/>
        </w:rPr>
        <w:t>DECRETA:</w:t>
      </w:r>
    </w:p>
    <w:p w14:paraId="12F0DB8B" w14:textId="77777777" w:rsidR="00995D17" w:rsidRPr="009C512B" w:rsidRDefault="00995D17" w:rsidP="00985E9B">
      <w:pPr>
        <w:widowControl w:val="0"/>
        <w:spacing w:line="276" w:lineRule="auto"/>
        <w:jc w:val="both"/>
      </w:pPr>
    </w:p>
    <w:p w14:paraId="073D943C" w14:textId="00861082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>Art. 1°</w:t>
      </w:r>
      <w:r w:rsidRPr="009C512B">
        <w:t xml:space="preserve"> - Fica criado o Núcleo Municipal de Regularização Fundiária — NMRF no </w:t>
      </w:r>
      <w:r w:rsidR="001D2D09" w:rsidRPr="009C512B">
        <w:t>Município</w:t>
      </w:r>
      <w:r w:rsidRPr="009C512B">
        <w:t xml:space="preserve"> de Ivinhema/MS, o qual te</w:t>
      </w:r>
      <w:r w:rsidR="001D2D09" w:rsidRPr="009C512B">
        <w:t>m</w:t>
      </w:r>
      <w:r w:rsidRPr="009C512B">
        <w:t xml:space="preserve"> por objetivo: </w:t>
      </w:r>
    </w:p>
    <w:p w14:paraId="3233FFFA" w14:textId="77777777" w:rsidR="001D2D09" w:rsidRPr="009C512B" w:rsidRDefault="001D2D09" w:rsidP="00985E9B">
      <w:pPr>
        <w:widowControl w:val="0"/>
        <w:spacing w:line="276" w:lineRule="auto"/>
        <w:jc w:val="both"/>
      </w:pPr>
    </w:p>
    <w:p w14:paraId="3C77091E" w14:textId="4E43B230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I - </w:t>
      </w:r>
      <w:r w:rsidR="009C512B" w:rsidRPr="009C512B">
        <w:t>Ampliar</w:t>
      </w:r>
      <w:r w:rsidRPr="009C512B">
        <w:t xml:space="preserve"> a regularização e a titulação nos projetos de reforma agrária do Incra ou terras públicas federais sob </w:t>
      </w:r>
      <w:r w:rsidR="001D2D09" w:rsidRPr="009C512B">
        <w:t>domínio</w:t>
      </w:r>
      <w:r w:rsidRPr="009C512B">
        <w:t xml:space="preserve"> da União ou do Incra passíveis de regularização fundiária; </w:t>
      </w:r>
    </w:p>
    <w:p w14:paraId="4D1E1274" w14:textId="25FCBD31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II - </w:t>
      </w:r>
      <w:r w:rsidR="009C512B" w:rsidRPr="009C512B">
        <w:t>Expandir</w:t>
      </w:r>
      <w:r w:rsidRPr="009C512B">
        <w:t xml:space="preserve"> a capacidade operacional da </w:t>
      </w:r>
      <w:r w:rsidR="001D2D09" w:rsidRPr="009C512B">
        <w:t>política</w:t>
      </w:r>
      <w:r w:rsidRPr="009C512B">
        <w:t xml:space="preserve"> p</w:t>
      </w:r>
      <w:r w:rsidR="007B193E" w:rsidRPr="009C512B">
        <w:t>ú</w:t>
      </w:r>
      <w:r w:rsidRPr="009C512B">
        <w:t xml:space="preserve">blica de regularização fundiária e de titulação; </w:t>
      </w:r>
    </w:p>
    <w:p w14:paraId="226E01FC" w14:textId="50FB779F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lastRenderedPageBreak/>
        <w:t xml:space="preserve">III - </w:t>
      </w:r>
      <w:r w:rsidR="009C512B">
        <w:t>A</w:t>
      </w:r>
      <w:r w:rsidRPr="009C512B">
        <w:t>gilizar processos, garantir seguran</w:t>
      </w:r>
      <w:r w:rsidR="001D2D09" w:rsidRPr="009C512B">
        <w:t>ça jurídica</w:t>
      </w:r>
      <w:r w:rsidRPr="009C512B">
        <w:t xml:space="preserve">, reduzir custos operacionais e, ainda, gerar maior eficiência e celeridade aos procedimentos de regularização fundiária e titulação; </w:t>
      </w:r>
    </w:p>
    <w:p w14:paraId="79289057" w14:textId="5C47F371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IV - </w:t>
      </w:r>
      <w:r w:rsidR="009C512B" w:rsidRPr="009C512B">
        <w:t>Reduzir</w:t>
      </w:r>
      <w:r w:rsidRPr="009C512B">
        <w:t xml:space="preserve"> o acervo de processos de regularização fundiária e titulação pendentes de análise; </w:t>
      </w:r>
    </w:p>
    <w:p w14:paraId="50D8D1B5" w14:textId="42EB549A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V - </w:t>
      </w:r>
      <w:r w:rsidR="009C512B" w:rsidRPr="009C512B">
        <w:t>Auxiliar</w:t>
      </w:r>
      <w:r w:rsidRPr="009C512B">
        <w:t xml:space="preserve"> na supervisão dos ocupantes em projetos de assentamento; e </w:t>
      </w:r>
    </w:p>
    <w:p w14:paraId="663EA353" w14:textId="3E23D53B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VI - </w:t>
      </w:r>
      <w:r w:rsidR="009C512B" w:rsidRPr="009C512B">
        <w:t>Fomentar</w:t>
      </w:r>
      <w:r w:rsidRPr="009C512B">
        <w:t xml:space="preserve"> boas práticas no federalismo cooperativo com os municípios. </w:t>
      </w:r>
    </w:p>
    <w:p w14:paraId="594FA454" w14:textId="77777777" w:rsidR="00995D17" w:rsidRPr="009C512B" w:rsidRDefault="00995D17" w:rsidP="00985E9B">
      <w:pPr>
        <w:widowControl w:val="0"/>
        <w:spacing w:line="276" w:lineRule="auto"/>
        <w:jc w:val="both"/>
      </w:pPr>
    </w:p>
    <w:p w14:paraId="04CAD3A3" w14:textId="3F79E7DB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>Art. 2°</w:t>
      </w:r>
      <w:r w:rsidRPr="009C512B">
        <w:t xml:space="preserve"> - O Núcleo Municipal de Regularização Fundiária — NMRF desempenhara suas funções junto </w:t>
      </w:r>
      <w:r w:rsidRPr="009C512B">
        <w:rPr>
          <w:color w:val="auto"/>
        </w:rPr>
        <w:t xml:space="preserve">a Secretaria Municipal de Agricultura e </w:t>
      </w:r>
      <w:r w:rsidR="007B193E" w:rsidRPr="009C512B">
        <w:rPr>
          <w:color w:val="auto"/>
        </w:rPr>
        <w:t>Meio Ambiente</w:t>
      </w:r>
      <w:r w:rsidR="00995D17" w:rsidRPr="009C512B">
        <w:rPr>
          <w:color w:val="auto"/>
        </w:rPr>
        <w:t>.</w:t>
      </w:r>
    </w:p>
    <w:p w14:paraId="67D80991" w14:textId="77777777" w:rsidR="00995D17" w:rsidRPr="009C512B" w:rsidRDefault="00995D17" w:rsidP="00985E9B">
      <w:pPr>
        <w:widowControl w:val="0"/>
        <w:spacing w:line="276" w:lineRule="auto"/>
        <w:jc w:val="both"/>
      </w:pPr>
    </w:p>
    <w:p w14:paraId="599E4F96" w14:textId="142C0006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>Art. 3°</w:t>
      </w:r>
      <w:r w:rsidRPr="009C512B">
        <w:t xml:space="preserve"> - O Núcleo Municipal de Regularização Fundiária - NMRF </w:t>
      </w:r>
      <w:r w:rsidR="001D2D09" w:rsidRPr="009C512B">
        <w:t>será</w:t>
      </w:r>
      <w:r w:rsidRPr="009C512B">
        <w:t xml:space="preserve"> integrado por recursos humanos disponibilizados pelo </w:t>
      </w:r>
      <w:r w:rsidR="001D2D09" w:rsidRPr="009C512B">
        <w:t>município</w:t>
      </w:r>
      <w:r w:rsidRPr="009C512B">
        <w:t xml:space="preserve">, com limite de atuação na circunscrição municipal. </w:t>
      </w:r>
    </w:p>
    <w:p w14:paraId="2AA1256B" w14:textId="77777777" w:rsidR="00985E9B" w:rsidRPr="009C512B" w:rsidRDefault="00985E9B" w:rsidP="00985E9B">
      <w:pPr>
        <w:widowControl w:val="0"/>
        <w:spacing w:line="276" w:lineRule="auto"/>
        <w:jc w:val="both"/>
      </w:pPr>
    </w:p>
    <w:p w14:paraId="49A5ADAE" w14:textId="052A5EFD" w:rsidR="00985E9B" w:rsidRDefault="00985E9B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>Art. 4º</w:t>
      </w:r>
      <w:r w:rsidRPr="009C512B">
        <w:t xml:space="preserve"> - Compete ao município:</w:t>
      </w:r>
    </w:p>
    <w:p w14:paraId="458ACAA7" w14:textId="77777777" w:rsidR="009C512B" w:rsidRPr="009C512B" w:rsidRDefault="009C512B" w:rsidP="009C512B">
      <w:pPr>
        <w:widowControl w:val="0"/>
        <w:spacing w:line="276" w:lineRule="auto"/>
        <w:ind w:firstLine="720"/>
        <w:jc w:val="both"/>
      </w:pPr>
    </w:p>
    <w:p w14:paraId="7404D5A2" w14:textId="30FBAC8C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I - </w:t>
      </w:r>
      <w:r w:rsidR="009C512B" w:rsidRPr="009C512B">
        <w:t>Criar</w:t>
      </w:r>
      <w:r w:rsidRPr="009C512B">
        <w:t xml:space="preserve"> e manter em funcionamento o NMRF; </w:t>
      </w:r>
    </w:p>
    <w:p w14:paraId="7884977E" w14:textId="10271B3E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II - </w:t>
      </w:r>
      <w:r w:rsidR="009C512B" w:rsidRPr="009C512B">
        <w:t>Disponibilizar</w:t>
      </w:r>
      <w:r w:rsidRPr="009C512B">
        <w:t xml:space="preserve"> local apropriado para funcionamento do NMRF; </w:t>
      </w:r>
    </w:p>
    <w:p w14:paraId="11B4AF7E" w14:textId="68614AAB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III - </w:t>
      </w:r>
      <w:r w:rsidR="009C512B">
        <w:t>D</w:t>
      </w:r>
      <w:r w:rsidRPr="009C512B">
        <w:t xml:space="preserve">ar publicidade, em âmbito local, ao Programa Titula Brasil; </w:t>
      </w:r>
    </w:p>
    <w:p w14:paraId="5BBD2BD8" w14:textId="31D53C9A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IV - </w:t>
      </w:r>
      <w:r w:rsidR="009C512B" w:rsidRPr="009C512B">
        <w:t>Designar</w:t>
      </w:r>
      <w:r w:rsidRPr="009C512B">
        <w:t xml:space="preserve"> integrantes para o Núcleo Municipal de Regularização Fundiária; </w:t>
      </w:r>
    </w:p>
    <w:p w14:paraId="0347EAB8" w14:textId="1C01BE02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V - </w:t>
      </w:r>
      <w:r w:rsidR="009C512B" w:rsidRPr="009C512B">
        <w:t>Arcar</w:t>
      </w:r>
      <w:r w:rsidRPr="009C512B">
        <w:t xml:space="preserve"> com as despesas relativas </w:t>
      </w:r>
      <w:proofErr w:type="gramStart"/>
      <w:r w:rsidRPr="009C512B">
        <w:t>a</w:t>
      </w:r>
      <w:proofErr w:type="gramEnd"/>
      <w:r w:rsidRPr="009C512B">
        <w:t xml:space="preserve"> remuneração e aos encargos trabalhistas dos integrantes do NMRF; </w:t>
      </w:r>
    </w:p>
    <w:p w14:paraId="790441DF" w14:textId="667FFE67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VI - </w:t>
      </w:r>
      <w:r w:rsidR="009C512B" w:rsidRPr="009C512B">
        <w:t>Colocar</w:t>
      </w:r>
      <w:r w:rsidRPr="009C512B">
        <w:t xml:space="preserve"> os integrantes do NMRF a disposição do Incra para capacitação; e </w:t>
      </w:r>
    </w:p>
    <w:p w14:paraId="33600E96" w14:textId="27566DAD" w:rsidR="00985E9B" w:rsidRPr="009C512B" w:rsidRDefault="00985E9B" w:rsidP="009C512B">
      <w:pPr>
        <w:widowControl w:val="0"/>
        <w:spacing w:line="276" w:lineRule="auto"/>
        <w:ind w:firstLine="720"/>
        <w:jc w:val="both"/>
      </w:pPr>
      <w:r w:rsidRPr="009C512B">
        <w:t xml:space="preserve">VII - </w:t>
      </w:r>
      <w:r w:rsidR="009C512B">
        <w:t>D</w:t>
      </w:r>
      <w:r w:rsidRPr="009C512B">
        <w:t xml:space="preserve">isponibilizar meios de transporte, bem como garantir a realização de manutenção e de abastecimento em todas as etapas da execução das ações do NMRF. </w:t>
      </w:r>
    </w:p>
    <w:p w14:paraId="6536CBD7" w14:textId="77777777" w:rsidR="00995D17" w:rsidRPr="009C512B" w:rsidRDefault="00995D17" w:rsidP="00985E9B">
      <w:pPr>
        <w:widowControl w:val="0"/>
        <w:spacing w:line="276" w:lineRule="auto"/>
        <w:jc w:val="both"/>
      </w:pPr>
    </w:p>
    <w:p w14:paraId="0F6FFDC2" w14:textId="788D5217" w:rsidR="00995D17" w:rsidRDefault="004062A8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 xml:space="preserve">Art. </w:t>
      </w:r>
      <w:r w:rsidR="00985E9B" w:rsidRPr="009C512B">
        <w:rPr>
          <w:b/>
          <w:bCs/>
        </w:rPr>
        <w:t>5</w:t>
      </w:r>
      <w:r w:rsidRPr="009C512B">
        <w:rPr>
          <w:b/>
          <w:bCs/>
        </w:rPr>
        <w:t>°</w:t>
      </w:r>
      <w:r w:rsidRPr="009C512B">
        <w:t xml:space="preserve"> - Compete ao Núcleo Municipal de Regulariza</w:t>
      </w:r>
      <w:r w:rsidR="001D2D09" w:rsidRPr="009C512B">
        <w:t>ção Fundiária</w:t>
      </w:r>
      <w:r w:rsidRPr="009C512B">
        <w:t xml:space="preserve"> — NMRF: </w:t>
      </w:r>
    </w:p>
    <w:p w14:paraId="60932BFF" w14:textId="77777777" w:rsidR="009C512B" w:rsidRPr="009C512B" w:rsidRDefault="009C512B" w:rsidP="009C512B">
      <w:pPr>
        <w:widowControl w:val="0"/>
        <w:spacing w:line="276" w:lineRule="auto"/>
        <w:ind w:firstLine="720"/>
        <w:jc w:val="both"/>
      </w:pPr>
    </w:p>
    <w:p w14:paraId="3BC2F5C8" w14:textId="3DFB745A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I - </w:t>
      </w:r>
      <w:r w:rsidR="009C512B" w:rsidRPr="009C512B">
        <w:t>Atender</w:t>
      </w:r>
      <w:r w:rsidRPr="009C512B">
        <w:t xml:space="preserve"> os beneficiários da reforma agrária e da regularização fundiária, em relação aos objetivos desta Instrução; </w:t>
      </w:r>
    </w:p>
    <w:p w14:paraId="674290C1" w14:textId="363B3A72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>II</w:t>
      </w:r>
      <w:r w:rsidR="001D2D09" w:rsidRPr="009C512B">
        <w:t xml:space="preserve"> </w:t>
      </w:r>
      <w:r w:rsidRPr="009C512B">
        <w:t xml:space="preserve">- </w:t>
      </w:r>
      <w:r w:rsidR="009C512B" w:rsidRPr="009C512B">
        <w:t>Apoiar</w:t>
      </w:r>
      <w:r w:rsidRPr="009C512B">
        <w:t xml:space="preserve"> o Incra na organização de ações de regularização e titulação no município; </w:t>
      </w:r>
    </w:p>
    <w:p w14:paraId="558DB389" w14:textId="779E107E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III - </w:t>
      </w:r>
      <w:r w:rsidR="009C512B">
        <w:t>C</w:t>
      </w:r>
      <w:r w:rsidRPr="009C512B">
        <w:t xml:space="preserve">oletar requerimentos, declarações e documentos afetos aos procedimentos de regularização e de titulação, e </w:t>
      </w:r>
      <w:r w:rsidR="001D2D09" w:rsidRPr="009C512B">
        <w:t>inseri-los</w:t>
      </w:r>
      <w:r w:rsidRPr="009C512B">
        <w:t xml:space="preserve"> nas soluções de Tecnologias da Informação e Comunicação - TIC do Incra; </w:t>
      </w:r>
    </w:p>
    <w:p w14:paraId="48DD8637" w14:textId="4F2BCC51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>IV</w:t>
      </w:r>
      <w:r w:rsidR="001D2D09" w:rsidRPr="009C512B">
        <w:t xml:space="preserve"> </w:t>
      </w:r>
      <w:r w:rsidRPr="009C512B">
        <w:t xml:space="preserve">- </w:t>
      </w:r>
      <w:r w:rsidR="009C512B" w:rsidRPr="009C512B">
        <w:t>Instruir</w:t>
      </w:r>
      <w:r w:rsidRPr="009C512B">
        <w:t xml:space="preserve"> processos de regularização fundiária e titulação de projetos de reforma agrária do Incra ou terras públicas federais sob </w:t>
      </w:r>
      <w:r w:rsidR="001D2D09" w:rsidRPr="009C512B">
        <w:t>domínio</w:t>
      </w:r>
      <w:r w:rsidRPr="009C512B">
        <w:t xml:space="preserve"> da União ou do Incra passíveis de regularização fundiária, até a etapa antecedente a fase decisória pelo Incra; </w:t>
      </w:r>
    </w:p>
    <w:p w14:paraId="4D6F8E3B" w14:textId="5B451C8C" w:rsidR="00995D17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t xml:space="preserve">V - </w:t>
      </w:r>
      <w:r w:rsidR="009C512B" w:rsidRPr="009C512B">
        <w:t>Realizar</w:t>
      </w:r>
      <w:r w:rsidRPr="009C512B">
        <w:t xml:space="preserve"> vistorias indicadas pelo Incra nas áreas passíveis de regularização, por meio de profissionais habilitados, conforme especificado no Manual de Planejamento e Fiscalização e no Regulamento Operacional; e </w:t>
      </w:r>
    </w:p>
    <w:p w14:paraId="20D6BCE1" w14:textId="0C5BA475" w:rsidR="001D2D09" w:rsidRPr="009C512B" w:rsidRDefault="004062A8" w:rsidP="009C512B">
      <w:pPr>
        <w:widowControl w:val="0"/>
        <w:spacing w:line="276" w:lineRule="auto"/>
        <w:ind w:firstLine="720"/>
        <w:jc w:val="both"/>
      </w:pPr>
      <w:r w:rsidRPr="009C512B">
        <w:lastRenderedPageBreak/>
        <w:t xml:space="preserve">VI - </w:t>
      </w:r>
      <w:r w:rsidR="009C512B" w:rsidRPr="009C512B">
        <w:t>Coletar</w:t>
      </w:r>
      <w:r w:rsidRPr="009C512B">
        <w:t xml:space="preserve"> as assinaturas dos beneficiários nos contratos e nos títulos de domínio e inserir nos processos do Incra. </w:t>
      </w:r>
    </w:p>
    <w:p w14:paraId="04FC3C3A" w14:textId="77777777" w:rsidR="001D2D09" w:rsidRPr="009C512B" w:rsidRDefault="001D2D09" w:rsidP="00985E9B">
      <w:pPr>
        <w:widowControl w:val="0"/>
        <w:spacing w:line="276" w:lineRule="auto"/>
        <w:jc w:val="both"/>
      </w:pPr>
    </w:p>
    <w:p w14:paraId="252B513B" w14:textId="090BC85B" w:rsid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  <w:r>
        <w:rPr>
          <w:rFonts w:eastAsia="Arial"/>
          <w:b/>
          <w:bCs/>
        </w:rPr>
        <w:tab/>
      </w:r>
      <w:r w:rsidR="00985E9B" w:rsidRPr="009C512B">
        <w:rPr>
          <w:rFonts w:eastAsia="Arial"/>
          <w:b/>
          <w:bCs/>
        </w:rPr>
        <w:t>Art. 6º</w:t>
      </w:r>
      <w:r w:rsidR="00985E9B" w:rsidRPr="009C512B">
        <w:rPr>
          <w:rFonts w:eastAsia="Arial"/>
        </w:rPr>
        <w:t>. – A Comissão responsável pelos procedimentos e implementação do Núcleo Municipal de Regularização Fundiária – NMRF, no Município de Farol, Estado do Paraná, será composta pelos seguintes membros:</w:t>
      </w:r>
    </w:p>
    <w:p w14:paraId="2412020F" w14:textId="77777777" w:rsid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</w:p>
    <w:p w14:paraId="2122EAED" w14:textId="539B46FC" w:rsid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  <w:r>
        <w:rPr>
          <w:rFonts w:eastAsia="Arial"/>
        </w:rPr>
        <w:tab/>
      </w:r>
      <w:r w:rsidR="00985E9B" w:rsidRPr="009C512B">
        <w:rPr>
          <w:rFonts w:eastAsia="Arial"/>
        </w:rPr>
        <w:t xml:space="preserve">I – Kelly </w:t>
      </w:r>
      <w:proofErr w:type="spellStart"/>
      <w:r w:rsidR="00985E9B" w:rsidRPr="009C512B">
        <w:rPr>
          <w:rFonts w:eastAsia="Arial"/>
        </w:rPr>
        <w:t>Leiko</w:t>
      </w:r>
      <w:proofErr w:type="spellEnd"/>
      <w:r w:rsidR="00985E9B" w:rsidRPr="009C512B">
        <w:rPr>
          <w:rFonts w:eastAsia="Arial"/>
        </w:rPr>
        <w:t xml:space="preserve"> </w:t>
      </w:r>
      <w:proofErr w:type="spellStart"/>
      <w:r w:rsidR="00985E9B" w:rsidRPr="009C512B">
        <w:rPr>
          <w:rFonts w:eastAsia="Arial"/>
          <w:color w:val="auto"/>
        </w:rPr>
        <w:t>Umeki</w:t>
      </w:r>
      <w:proofErr w:type="spellEnd"/>
      <w:r w:rsidR="00985E9B" w:rsidRPr="009C512B">
        <w:rPr>
          <w:rFonts w:eastAsia="Arial"/>
          <w:color w:val="auto"/>
        </w:rPr>
        <w:t>, RG</w:t>
      </w:r>
      <w:r w:rsidR="007B193E" w:rsidRPr="009C512B">
        <w:rPr>
          <w:rFonts w:eastAsia="Arial"/>
          <w:color w:val="auto"/>
        </w:rPr>
        <w:t>: 6.691.927-7</w:t>
      </w:r>
      <w:r w:rsidR="00985E9B" w:rsidRPr="009C512B">
        <w:rPr>
          <w:rFonts w:eastAsia="Arial"/>
          <w:color w:val="auto"/>
        </w:rPr>
        <w:t xml:space="preserve">, </w:t>
      </w:r>
      <w:r w:rsidR="007B193E" w:rsidRPr="009C512B">
        <w:rPr>
          <w:rFonts w:eastAsia="Arial"/>
          <w:color w:val="auto"/>
        </w:rPr>
        <w:t>ocupante do Cargo de Tecnóloga Ambiental;</w:t>
      </w:r>
    </w:p>
    <w:p w14:paraId="00871C75" w14:textId="61E5B95C" w:rsidR="00985E9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  <w:color w:val="auto"/>
        </w:rPr>
      </w:pPr>
      <w:r>
        <w:rPr>
          <w:rFonts w:eastAsia="Arial"/>
          <w:color w:val="auto"/>
        </w:rPr>
        <w:tab/>
      </w:r>
      <w:r w:rsidR="00985E9B" w:rsidRPr="009C512B">
        <w:rPr>
          <w:rFonts w:eastAsia="Arial"/>
          <w:color w:val="auto"/>
        </w:rPr>
        <w:t>II – Mateus Garcia, RG</w:t>
      </w:r>
      <w:r w:rsidR="007B193E" w:rsidRPr="009C512B">
        <w:rPr>
          <w:rFonts w:eastAsia="Arial"/>
          <w:color w:val="auto"/>
        </w:rPr>
        <w:t>: 13.083.329-2</w:t>
      </w:r>
      <w:r w:rsidR="00985E9B" w:rsidRPr="009C512B">
        <w:rPr>
          <w:rFonts w:eastAsia="Arial"/>
          <w:color w:val="auto"/>
        </w:rPr>
        <w:t xml:space="preserve">, </w:t>
      </w:r>
      <w:r w:rsidR="007B193E" w:rsidRPr="009C512B">
        <w:rPr>
          <w:rFonts w:eastAsia="Arial"/>
          <w:color w:val="auto"/>
        </w:rPr>
        <w:t>Estagiário da Secretaria de Agricultura e Meio Ambiente.</w:t>
      </w:r>
    </w:p>
    <w:p w14:paraId="4504FC4D" w14:textId="77777777" w:rsidR="009C512B" w:rsidRP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</w:p>
    <w:p w14:paraId="76EF6EB0" w14:textId="7595C5E3" w:rsidR="009C512B" w:rsidRDefault="00985E9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  <w:r w:rsidRPr="009C512B">
        <w:rPr>
          <w:rFonts w:eastAsia="Arial"/>
          <w:b/>
          <w:bCs/>
        </w:rPr>
        <w:t>Parágrafo Único</w:t>
      </w:r>
      <w:r w:rsidRPr="009C512B">
        <w:rPr>
          <w:rFonts w:eastAsia="Arial"/>
        </w:rPr>
        <w:t xml:space="preserve">: A coordenação do Núcleo Municipal de Regularização Fundiária – NMRF fica sob a responsabilidade da servidora municipal, </w:t>
      </w:r>
      <w:r w:rsidRPr="009C512B">
        <w:rPr>
          <w:rFonts w:eastAsia="Arial"/>
          <w:b/>
          <w:bCs/>
        </w:rPr>
        <w:t xml:space="preserve">Kelly </w:t>
      </w:r>
      <w:proofErr w:type="spellStart"/>
      <w:r w:rsidRPr="009C512B">
        <w:rPr>
          <w:rFonts w:eastAsia="Arial"/>
          <w:b/>
          <w:bCs/>
        </w:rPr>
        <w:t>Leiko</w:t>
      </w:r>
      <w:proofErr w:type="spellEnd"/>
      <w:r w:rsidRPr="009C512B">
        <w:rPr>
          <w:rFonts w:eastAsia="Arial"/>
          <w:b/>
          <w:bCs/>
        </w:rPr>
        <w:t xml:space="preserve"> </w:t>
      </w:r>
      <w:proofErr w:type="spellStart"/>
      <w:r w:rsidRPr="009C512B">
        <w:rPr>
          <w:rFonts w:eastAsia="Arial"/>
          <w:b/>
          <w:bCs/>
        </w:rPr>
        <w:t>Umeki</w:t>
      </w:r>
      <w:r w:rsidRPr="009C512B">
        <w:rPr>
          <w:rFonts w:eastAsia="Arial"/>
        </w:rPr>
        <w:t>.</w:t>
      </w:r>
      <w:proofErr w:type="spellEnd"/>
    </w:p>
    <w:p w14:paraId="0DD57E98" w14:textId="77777777" w:rsid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</w:p>
    <w:p w14:paraId="10B21799" w14:textId="5A763DB6" w:rsidR="00995D17" w:rsidRPr="009C512B" w:rsidRDefault="009C512B" w:rsidP="009C512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eastAsia="Arial"/>
        </w:rPr>
      </w:pPr>
      <w:r>
        <w:rPr>
          <w:rFonts w:eastAsia="Arial"/>
        </w:rPr>
        <w:tab/>
      </w:r>
      <w:r w:rsidR="00995D17" w:rsidRPr="009C512B">
        <w:rPr>
          <w:b/>
          <w:bCs/>
        </w:rPr>
        <w:t xml:space="preserve">Art. </w:t>
      </w:r>
      <w:r w:rsidR="00985E9B" w:rsidRPr="009C512B">
        <w:rPr>
          <w:b/>
          <w:bCs/>
        </w:rPr>
        <w:t>7</w:t>
      </w:r>
      <w:r w:rsidR="00995D17" w:rsidRPr="009C512B">
        <w:rPr>
          <w:b/>
          <w:bCs/>
        </w:rPr>
        <w:t>°</w:t>
      </w:r>
      <w:r w:rsidR="00995D17" w:rsidRPr="009C512B">
        <w:t xml:space="preserve"> - </w:t>
      </w:r>
      <w:r w:rsidR="001D2D09" w:rsidRPr="009C512B">
        <w:t>Os</w:t>
      </w:r>
      <w:r w:rsidR="00995D17" w:rsidRPr="009C512B">
        <w:t xml:space="preserve"> trabalhos do NMRF serão regidos pela Lei Federal n° 11.952, de 25 de junho de 2009, Decreto Federal n° 10.592, de 24 de dezembro de 2020, Lei Federal n° 8.629, de 25 de fevereiro de 1993, Decreto Federal n° 9.311, de 15 de mar</w:t>
      </w:r>
      <w:r w:rsidR="001D2D09" w:rsidRPr="009C512B">
        <w:t>ç</w:t>
      </w:r>
      <w:r w:rsidR="00995D17" w:rsidRPr="009C512B">
        <w:t xml:space="preserve">o de 2018, e demais normativos regulamentadores. </w:t>
      </w:r>
    </w:p>
    <w:p w14:paraId="503F52E8" w14:textId="77777777" w:rsidR="001D2D09" w:rsidRPr="009C512B" w:rsidRDefault="001D2D09" w:rsidP="00985E9B">
      <w:pPr>
        <w:widowControl w:val="0"/>
        <w:spacing w:line="276" w:lineRule="auto"/>
        <w:jc w:val="both"/>
      </w:pPr>
    </w:p>
    <w:p w14:paraId="1809B248" w14:textId="7C52D493" w:rsidR="00995D17" w:rsidRPr="009C512B" w:rsidRDefault="00995D17" w:rsidP="009C512B">
      <w:pPr>
        <w:widowControl w:val="0"/>
        <w:spacing w:line="276" w:lineRule="auto"/>
        <w:ind w:firstLine="720"/>
        <w:jc w:val="both"/>
      </w:pPr>
      <w:r w:rsidRPr="009C512B">
        <w:rPr>
          <w:b/>
          <w:bCs/>
        </w:rPr>
        <w:t>Art. 8º</w:t>
      </w:r>
      <w:r w:rsidRPr="009C512B">
        <w:t xml:space="preserve"> - Este Decreto entrará em vigor na data de sua publicação, revogadas as disposições em contrário</w:t>
      </w:r>
    </w:p>
    <w:p w14:paraId="1A7823EA" w14:textId="283204C6" w:rsidR="004062A8" w:rsidRPr="009C512B" w:rsidRDefault="004062A8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eastAsia="Arial"/>
          <w:b/>
          <w:bCs/>
        </w:rPr>
      </w:pPr>
    </w:p>
    <w:p w14:paraId="21EDE5FD" w14:textId="3E9CEE61" w:rsidR="001D2D09" w:rsidRPr="009C512B" w:rsidRDefault="001D2D09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eastAsia="Arial"/>
          <w:b/>
          <w:bCs/>
        </w:rPr>
      </w:pPr>
    </w:p>
    <w:p w14:paraId="2571E66B" w14:textId="77777777" w:rsidR="001D2D09" w:rsidRPr="009C512B" w:rsidRDefault="001D2D09" w:rsidP="00985E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center"/>
        <w:rPr>
          <w:rFonts w:eastAsia="Arial"/>
          <w:b/>
          <w:bCs/>
        </w:rPr>
      </w:pPr>
    </w:p>
    <w:p w14:paraId="04057753" w14:textId="77777777" w:rsidR="00EE00A7" w:rsidRDefault="001D2D09" w:rsidP="00985E9B">
      <w:pPr>
        <w:spacing w:line="276" w:lineRule="auto"/>
        <w:ind w:firstLine="3"/>
        <w:jc w:val="center"/>
        <w:rPr>
          <w:b/>
        </w:rPr>
      </w:pPr>
      <w:r w:rsidRPr="009C512B">
        <w:rPr>
          <w:b/>
        </w:rPr>
        <w:t>PAÇO MUNICIPAL “</w:t>
      </w:r>
      <w:r w:rsidRPr="009C512B">
        <w:rPr>
          <w:b/>
          <w:i/>
        </w:rPr>
        <w:t>JOSÉ SEMIGUEM</w:t>
      </w:r>
      <w:r w:rsidRPr="009C512B">
        <w:rPr>
          <w:b/>
        </w:rPr>
        <w:t xml:space="preserve">” </w:t>
      </w:r>
    </w:p>
    <w:p w14:paraId="612A70CC" w14:textId="00B413DA" w:rsidR="001D2D09" w:rsidRPr="00EE00A7" w:rsidRDefault="00EE00A7" w:rsidP="00EE00A7">
      <w:pPr>
        <w:spacing w:line="276" w:lineRule="auto"/>
        <w:ind w:firstLine="3"/>
        <w:jc w:val="center"/>
        <w:rPr>
          <w:bCs/>
        </w:rPr>
      </w:pPr>
      <w:r w:rsidRPr="00EE00A7">
        <w:rPr>
          <w:bCs/>
        </w:rPr>
        <w:t>Farol, aos</w:t>
      </w:r>
      <w:r w:rsidR="001D2D09" w:rsidRPr="00EE00A7">
        <w:rPr>
          <w:bCs/>
        </w:rPr>
        <w:t xml:space="preserve"> </w:t>
      </w:r>
      <w:r w:rsidR="007902A3" w:rsidRPr="00EE00A7">
        <w:rPr>
          <w:bCs/>
        </w:rPr>
        <w:t>30</w:t>
      </w:r>
      <w:r w:rsidRPr="00EE00A7">
        <w:rPr>
          <w:bCs/>
        </w:rPr>
        <w:t xml:space="preserve"> de setembro de 2021</w:t>
      </w:r>
      <w:r w:rsidR="001D2D09" w:rsidRPr="00EE00A7">
        <w:rPr>
          <w:bCs/>
        </w:rPr>
        <w:t>.</w:t>
      </w:r>
    </w:p>
    <w:p w14:paraId="34362F5B" w14:textId="77777777" w:rsidR="001D2D09" w:rsidRPr="009C512B" w:rsidRDefault="001D2D09" w:rsidP="00985E9B">
      <w:pPr>
        <w:spacing w:line="276" w:lineRule="auto"/>
        <w:jc w:val="both"/>
      </w:pPr>
    </w:p>
    <w:p w14:paraId="1DC38975" w14:textId="77777777" w:rsidR="001D2D09" w:rsidRPr="009C512B" w:rsidRDefault="001D2D09" w:rsidP="00985E9B">
      <w:pPr>
        <w:spacing w:line="276" w:lineRule="auto"/>
        <w:jc w:val="both"/>
      </w:pPr>
    </w:p>
    <w:p w14:paraId="717D0759" w14:textId="77777777" w:rsidR="001D2D09" w:rsidRPr="009C512B" w:rsidRDefault="001D2D09" w:rsidP="00985E9B">
      <w:pPr>
        <w:spacing w:line="276" w:lineRule="auto"/>
        <w:jc w:val="both"/>
      </w:pPr>
    </w:p>
    <w:p w14:paraId="648FC3DC" w14:textId="77777777" w:rsidR="001D2D09" w:rsidRPr="009C512B" w:rsidRDefault="001D2D09" w:rsidP="00985E9B">
      <w:pPr>
        <w:spacing w:line="276" w:lineRule="auto"/>
        <w:jc w:val="both"/>
      </w:pPr>
    </w:p>
    <w:p w14:paraId="7A59C9BA" w14:textId="77777777" w:rsidR="001D2D09" w:rsidRPr="009C512B" w:rsidRDefault="001D2D09" w:rsidP="00985E9B">
      <w:pPr>
        <w:spacing w:line="276" w:lineRule="auto"/>
        <w:jc w:val="both"/>
      </w:pPr>
    </w:p>
    <w:p w14:paraId="619CD99B" w14:textId="77777777" w:rsidR="001D2D09" w:rsidRPr="009C512B" w:rsidRDefault="001D2D09" w:rsidP="00EE00A7">
      <w:pPr>
        <w:jc w:val="center"/>
        <w:rPr>
          <w:b/>
        </w:rPr>
      </w:pPr>
      <w:bookmarkStart w:id="0" w:name="_Hlk73974105"/>
      <w:r w:rsidRPr="009C512B">
        <w:rPr>
          <w:b/>
        </w:rPr>
        <w:t>OCLÉCIO DE FREITA MENESES</w:t>
      </w:r>
    </w:p>
    <w:bookmarkEnd w:id="0"/>
    <w:p w14:paraId="59550505" w14:textId="77777777" w:rsidR="001D2D09" w:rsidRPr="009C512B" w:rsidRDefault="001D2D09" w:rsidP="00EE00A7">
      <w:pPr>
        <w:jc w:val="center"/>
        <w:rPr>
          <w:bCs/>
        </w:rPr>
      </w:pPr>
      <w:r w:rsidRPr="009C512B">
        <w:rPr>
          <w:bCs/>
        </w:rPr>
        <w:t>Prefeito Municipal</w:t>
      </w:r>
    </w:p>
    <w:sectPr w:rsidR="001D2D09" w:rsidRPr="009C512B">
      <w:headerReference w:type="default" r:id="rId6"/>
      <w:footerReference w:type="default" r:id="rId7"/>
      <w:pgSz w:w="12240" w:h="15840"/>
      <w:pgMar w:top="1134" w:right="1134" w:bottom="1701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1A6AF" w14:textId="77777777" w:rsidR="004843BA" w:rsidRDefault="004843BA">
      <w:r>
        <w:separator/>
      </w:r>
    </w:p>
  </w:endnote>
  <w:endnote w:type="continuationSeparator" w:id="0">
    <w:p w14:paraId="5A526FD5" w14:textId="77777777" w:rsidR="004843BA" w:rsidRDefault="0048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FB970" w14:textId="77777777" w:rsidR="00F1018A" w:rsidRDefault="009B1788">
    <w:pPr>
      <w:tabs>
        <w:tab w:val="center" w:pos="4419"/>
        <w:tab w:val="right" w:pos="8838"/>
      </w:tabs>
      <w:spacing w:after="709"/>
      <w:ind w:right="360"/>
    </w:pPr>
    <w:r>
      <w:rPr>
        <w:noProof/>
      </w:rPr>
      <w:drawing>
        <wp:inline distT="0" distB="0" distL="114300" distR="114300" wp14:anchorId="46A02C36" wp14:editId="09CCE059">
          <wp:extent cx="5380990" cy="240665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0990" cy="240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973A5" w14:textId="77777777" w:rsidR="004843BA" w:rsidRDefault="004843BA">
      <w:r>
        <w:separator/>
      </w:r>
    </w:p>
  </w:footnote>
  <w:footnote w:type="continuationSeparator" w:id="0">
    <w:p w14:paraId="5090CC0C" w14:textId="77777777" w:rsidR="004843BA" w:rsidRDefault="00484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F306D" w14:textId="77777777" w:rsidR="00F1018A" w:rsidRDefault="009B1788">
    <w:pPr>
      <w:tabs>
        <w:tab w:val="center" w:pos="4252"/>
        <w:tab w:val="right" w:pos="8504"/>
      </w:tabs>
      <w:spacing w:before="709"/>
    </w:pPr>
    <w:r>
      <w:rPr>
        <w:noProof/>
      </w:rPr>
      <w:drawing>
        <wp:inline distT="0" distB="0" distL="114300" distR="114300" wp14:anchorId="28168A6A" wp14:editId="03C8BA4F">
          <wp:extent cx="5399405" cy="956945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405" cy="956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8A"/>
    <w:rsid w:val="000006DD"/>
    <w:rsid w:val="00012581"/>
    <w:rsid w:val="00045FE3"/>
    <w:rsid w:val="00074ABF"/>
    <w:rsid w:val="000A4003"/>
    <w:rsid w:val="000A44C7"/>
    <w:rsid w:val="000E5A8F"/>
    <w:rsid w:val="0011014D"/>
    <w:rsid w:val="001103F9"/>
    <w:rsid w:val="00136E00"/>
    <w:rsid w:val="001569DD"/>
    <w:rsid w:val="00187980"/>
    <w:rsid w:val="001B0188"/>
    <w:rsid w:val="001B18F1"/>
    <w:rsid w:val="001B6D48"/>
    <w:rsid w:val="001D1FFE"/>
    <w:rsid w:val="001D2D09"/>
    <w:rsid w:val="00203D7E"/>
    <w:rsid w:val="002076D5"/>
    <w:rsid w:val="0021457D"/>
    <w:rsid w:val="002339E3"/>
    <w:rsid w:val="002862FE"/>
    <w:rsid w:val="00292AA9"/>
    <w:rsid w:val="002C569A"/>
    <w:rsid w:val="002C63A2"/>
    <w:rsid w:val="002C7D18"/>
    <w:rsid w:val="0033304D"/>
    <w:rsid w:val="00340B48"/>
    <w:rsid w:val="00361DDF"/>
    <w:rsid w:val="003822FE"/>
    <w:rsid w:val="0038396E"/>
    <w:rsid w:val="003B5114"/>
    <w:rsid w:val="003F21A6"/>
    <w:rsid w:val="004062A8"/>
    <w:rsid w:val="00413FA0"/>
    <w:rsid w:val="00414B32"/>
    <w:rsid w:val="004158CA"/>
    <w:rsid w:val="004843BA"/>
    <w:rsid w:val="00491057"/>
    <w:rsid w:val="004A1C8D"/>
    <w:rsid w:val="004D084F"/>
    <w:rsid w:val="00521B76"/>
    <w:rsid w:val="005722A4"/>
    <w:rsid w:val="00582573"/>
    <w:rsid w:val="00601AF2"/>
    <w:rsid w:val="00613FD6"/>
    <w:rsid w:val="00630DBB"/>
    <w:rsid w:val="0063279A"/>
    <w:rsid w:val="00687377"/>
    <w:rsid w:val="00687585"/>
    <w:rsid w:val="006A7DEC"/>
    <w:rsid w:val="006C3C91"/>
    <w:rsid w:val="006D0FD9"/>
    <w:rsid w:val="006E1D0A"/>
    <w:rsid w:val="006E3B71"/>
    <w:rsid w:val="0071714D"/>
    <w:rsid w:val="00723303"/>
    <w:rsid w:val="00733203"/>
    <w:rsid w:val="007539D3"/>
    <w:rsid w:val="00754776"/>
    <w:rsid w:val="00761546"/>
    <w:rsid w:val="00761ACF"/>
    <w:rsid w:val="00784191"/>
    <w:rsid w:val="007902A3"/>
    <w:rsid w:val="007914AD"/>
    <w:rsid w:val="007A3DE5"/>
    <w:rsid w:val="007B193E"/>
    <w:rsid w:val="007C638E"/>
    <w:rsid w:val="007D0FB5"/>
    <w:rsid w:val="007D57A3"/>
    <w:rsid w:val="007E37A8"/>
    <w:rsid w:val="00845834"/>
    <w:rsid w:val="00845F44"/>
    <w:rsid w:val="00856067"/>
    <w:rsid w:val="0086782A"/>
    <w:rsid w:val="00871CD9"/>
    <w:rsid w:val="00883AFA"/>
    <w:rsid w:val="008C0B7A"/>
    <w:rsid w:val="008C0FDB"/>
    <w:rsid w:val="008C2FDC"/>
    <w:rsid w:val="008D6A86"/>
    <w:rsid w:val="008E5408"/>
    <w:rsid w:val="008F1BC5"/>
    <w:rsid w:val="00923FB3"/>
    <w:rsid w:val="00931091"/>
    <w:rsid w:val="009320E7"/>
    <w:rsid w:val="00955BCB"/>
    <w:rsid w:val="00985E9B"/>
    <w:rsid w:val="00987412"/>
    <w:rsid w:val="00995D17"/>
    <w:rsid w:val="009B1788"/>
    <w:rsid w:val="009C512B"/>
    <w:rsid w:val="009D25CF"/>
    <w:rsid w:val="00A05B51"/>
    <w:rsid w:val="00A7244D"/>
    <w:rsid w:val="00A91502"/>
    <w:rsid w:val="00A91CD6"/>
    <w:rsid w:val="00A92050"/>
    <w:rsid w:val="00AC0320"/>
    <w:rsid w:val="00B91201"/>
    <w:rsid w:val="00C4273F"/>
    <w:rsid w:val="00C5761C"/>
    <w:rsid w:val="00C66B70"/>
    <w:rsid w:val="00CB0863"/>
    <w:rsid w:val="00CC5177"/>
    <w:rsid w:val="00CE7202"/>
    <w:rsid w:val="00D34067"/>
    <w:rsid w:val="00D405E5"/>
    <w:rsid w:val="00D602F9"/>
    <w:rsid w:val="00D6093C"/>
    <w:rsid w:val="00D628C3"/>
    <w:rsid w:val="00D923DA"/>
    <w:rsid w:val="00DD1EAD"/>
    <w:rsid w:val="00DE2553"/>
    <w:rsid w:val="00E46291"/>
    <w:rsid w:val="00E54E57"/>
    <w:rsid w:val="00E80516"/>
    <w:rsid w:val="00E9016E"/>
    <w:rsid w:val="00EE00A7"/>
    <w:rsid w:val="00EE6AD4"/>
    <w:rsid w:val="00F1018A"/>
    <w:rsid w:val="00F14A0E"/>
    <w:rsid w:val="00F22AF8"/>
    <w:rsid w:val="00F25CD7"/>
    <w:rsid w:val="00F463B0"/>
    <w:rsid w:val="00F51685"/>
    <w:rsid w:val="00F52D17"/>
    <w:rsid w:val="00F66778"/>
    <w:rsid w:val="00F86562"/>
    <w:rsid w:val="00FB0A11"/>
    <w:rsid w:val="00FC0B94"/>
    <w:rsid w:val="00FC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2FBDF"/>
  <w15:docId w15:val="{F0A9B69A-CBFF-4086-A0D6-020BD16C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75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7585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7E37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37A8"/>
  </w:style>
  <w:style w:type="paragraph" w:styleId="Rodap">
    <w:name w:val="footer"/>
    <w:basedOn w:val="Normal"/>
    <w:link w:val="RodapChar"/>
    <w:uiPriority w:val="99"/>
    <w:unhideWhenUsed/>
    <w:rsid w:val="007E37A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37A8"/>
  </w:style>
  <w:style w:type="paragraph" w:styleId="PargrafodaLista">
    <w:name w:val="List Paragraph"/>
    <w:basedOn w:val="Normal"/>
    <w:uiPriority w:val="34"/>
    <w:qFormat/>
    <w:rsid w:val="00995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817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Planejamento-pc</dc:creator>
  <cp:lastModifiedBy>Recursos Humanos</cp:lastModifiedBy>
  <cp:revision>4</cp:revision>
  <cp:lastPrinted>2020-09-03T14:19:00Z</cp:lastPrinted>
  <dcterms:created xsi:type="dcterms:W3CDTF">2021-09-21T18:34:00Z</dcterms:created>
  <dcterms:modified xsi:type="dcterms:W3CDTF">2021-09-30T16:45:00Z</dcterms:modified>
</cp:coreProperties>
</file>